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D8" w:rsidRPr="00D423D8" w:rsidRDefault="00D423D8" w:rsidP="00A96CC2">
      <w:pPr>
        <w:ind w:right="-341"/>
        <w:jc w:val="right"/>
        <w:rPr>
          <w:sz w:val="28"/>
          <w:szCs w:val="28"/>
        </w:rPr>
      </w:pPr>
      <w:bookmarkStart w:id="0" w:name="_GoBack"/>
      <w:bookmarkEnd w:id="0"/>
      <w:r w:rsidRPr="00D423D8">
        <w:rPr>
          <w:noProof/>
          <w:sz w:val="28"/>
          <w:szCs w:val="28"/>
          <w:lang w:val="en-GB" w:eastAsia="en-GB"/>
        </w:rPr>
        <w:drawing>
          <wp:inline distT="0" distB="0" distL="0" distR="0" wp14:anchorId="61EA5B8E" wp14:editId="76C72FD3">
            <wp:extent cx="1470660" cy="342900"/>
            <wp:effectExtent l="0" t="0" r="254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342900"/>
                    </a:xfrm>
                    <a:prstGeom prst="rect">
                      <a:avLst/>
                    </a:prstGeom>
                    <a:noFill/>
                    <a:ln>
                      <a:noFill/>
                    </a:ln>
                  </pic:spPr>
                </pic:pic>
              </a:graphicData>
            </a:graphic>
          </wp:inline>
        </w:drawing>
      </w:r>
    </w:p>
    <w:p w:rsidR="00D43942" w:rsidRPr="00C625D7" w:rsidRDefault="00D43942" w:rsidP="00A96CC2">
      <w:pPr>
        <w:ind w:right="-341"/>
        <w:jc w:val="center"/>
        <w:rPr>
          <w:rFonts w:ascii="Palatino" w:hAnsi="Palatino"/>
          <w:b/>
          <w:color w:val="0000FF"/>
          <w:sz w:val="28"/>
          <w:szCs w:val="28"/>
        </w:rPr>
      </w:pPr>
      <w:r w:rsidRPr="00D43942">
        <w:rPr>
          <w:rFonts w:ascii="Palatino" w:hAnsi="Palatino"/>
          <w:b/>
          <w:color w:val="0000FF"/>
          <w:sz w:val="28"/>
          <w:szCs w:val="28"/>
        </w:rPr>
        <w:t>Strategic customer feedback</w:t>
      </w:r>
      <w:r w:rsidR="00C625D7">
        <w:rPr>
          <w:rFonts w:ascii="Palatino" w:hAnsi="Palatino"/>
          <w:b/>
          <w:color w:val="0000FF"/>
          <w:sz w:val="28"/>
          <w:szCs w:val="28"/>
        </w:rPr>
        <w:t xml:space="preserve"> - </w:t>
      </w:r>
      <w:r w:rsidR="00C625D7">
        <w:rPr>
          <w:rFonts w:ascii="Palatino" w:hAnsi="Palatino"/>
          <w:b/>
          <w:color w:val="0000FF"/>
        </w:rPr>
        <w:t>w</w:t>
      </w:r>
      <w:r w:rsidRPr="00D43942">
        <w:rPr>
          <w:rFonts w:ascii="Palatino" w:hAnsi="Palatino"/>
          <w:b/>
          <w:color w:val="0000FF"/>
        </w:rPr>
        <w:t>hy it pays to be a good listener</w:t>
      </w:r>
    </w:p>
    <w:p w:rsidR="00D423D8" w:rsidRPr="00D423D8" w:rsidRDefault="00D423D8" w:rsidP="00A96CC2">
      <w:pPr>
        <w:ind w:right="-341"/>
        <w:jc w:val="center"/>
        <w:rPr>
          <w:rFonts w:ascii="Palatino" w:hAnsi="Palatino"/>
          <w:b/>
          <w:i/>
          <w:color w:val="008000"/>
        </w:rPr>
      </w:pPr>
    </w:p>
    <w:p w:rsidR="006D2F34" w:rsidRDefault="00E773E2" w:rsidP="00C625D7">
      <w:pPr>
        <w:spacing w:line="276" w:lineRule="auto"/>
        <w:ind w:right="-341"/>
        <w:jc w:val="both"/>
        <w:rPr>
          <w:rFonts w:ascii="Palatino" w:hAnsi="Palatino"/>
          <w:sz w:val="22"/>
          <w:szCs w:val="22"/>
        </w:rPr>
      </w:pPr>
      <w:r>
        <w:rPr>
          <w:rFonts w:ascii="Palatino" w:hAnsi="Palatino"/>
          <w:sz w:val="22"/>
          <w:szCs w:val="22"/>
        </w:rPr>
        <w:t xml:space="preserve">Few organisations </w:t>
      </w:r>
      <w:r w:rsidR="00C625D7">
        <w:rPr>
          <w:rFonts w:ascii="Palatino" w:hAnsi="Palatino"/>
          <w:sz w:val="22"/>
          <w:szCs w:val="22"/>
        </w:rPr>
        <w:t>listen hard enough to their</w:t>
      </w:r>
      <w:r>
        <w:rPr>
          <w:rFonts w:ascii="Palatino" w:hAnsi="Palatino"/>
          <w:sz w:val="22"/>
          <w:szCs w:val="22"/>
        </w:rPr>
        <w:t xml:space="preserve"> customers and as a result great opportunities to improve performance are lost. </w:t>
      </w:r>
      <w:r w:rsidR="00C625D7">
        <w:rPr>
          <w:rFonts w:ascii="Palatino" w:hAnsi="Palatino"/>
          <w:sz w:val="22"/>
          <w:szCs w:val="22"/>
        </w:rPr>
        <w:t xml:space="preserve"> </w:t>
      </w:r>
      <w:r>
        <w:rPr>
          <w:rFonts w:ascii="Palatino" w:hAnsi="Palatino"/>
          <w:sz w:val="22"/>
          <w:szCs w:val="22"/>
        </w:rPr>
        <w:t xml:space="preserve">These </w:t>
      </w:r>
      <w:r w:rsidR="00C625D7">
        <w:rPr>
          <w:rFonts w:ascii="Palatino" w:hAnsi="Palatino"/>
          <w:sz w:val="22"/>
          <w:szCs w:val="22"/>
        </w:rPr>
        <w:t>opportunities are often largest</w:t>
      </w:r>
      <w:r>
        <w:rPr>
          <w:rFonts w:ascii="Palatino" w:hAnsi="Palatino"/>
          <w:sz w:val="22"/>
          <w:szCs w:val="22"/>
        </w:rPr>
        <w:t xml:space="preserve"> in organisations (or autonomous business u</w:t>
      </w:r>
      <w:r w:rsidR="00C625D7">
        <w:rPr>
          <w:rFonts w:ascii="Palatino" w:hAnsi="Palatino"/>
          <w:sz w:val="22"/>
          <w:szCs w:val="22"/>
        </w:rPr>
        <w:t>nits) of a manageable size, around 250 employees or fewer</w:t>
      </w:r>
      <w:r>
        <w:rPr>
          <w:rFonts w:ascii="Palatino" w:hAnsi="Palatino"/>
          <w:sz w:val="22"/>
          <w:szCs w:val="22"/>
        </w:rPr>
        <w:t>.  This is because the</w:t>
      </w:r>
      <w:r w:rsidR="00770227">
        <w:rPr>
          <w:rFonts w:ascii="Palatino" w:hAnsi="Palatino"/>
          <w:sz w:val="22"/>
          <w:szCs w:val="22"/>
        </w:rPr>
        <w:t>ir</w:t>
      </w:r>
      <w:r w:rsidR="00A96CC2">
        <w:rPr>
          <w:rFonts w:ascii="Palatino" w:hAnsi="Palatino"/>
          <w:sz w:val="22"/>
          <w:szCs w:val="22"/>
        </w:rPr>
        <w:t xml:space="preserve"> best customers will </w:t>
      </w:r>
      <w:r w:rsidR="00C625D7">
        <w:rPr>
          <w:rFonts w:ascii="Palatino" w:hAnsi="Palatino"/>
          <w:sz w:val="22"/>
          <w:szCs w:val="22"/>
        </w:rPr>
        <w:t>know most parts of</w:t>
      </w:r>
      <w:r w:rsidR="00725691">
        <w:rPr>
          <w:rFonts w:ascii="Palatino" w:hAnsi="Palatino"/>
          <w:sz w:val="22"/>
          <w:szCs w:val="22"/>
        </w:rPr>
        <w:t xml:space="preserve"> the supplier</w:t>
      </w:r>
      <w:r>
        <w:rPr>
          <w:rFonts w:ascii="Palatino" w:hAnsi="Palatino"/>
          <w:sz w:val="22"/>
          <w:szCs w:val="22"/>
        </w:rPr>
        <w:t xml:space="preserve"> </w:t>
      </w:r>
      <w:r w:rsidR="00770227">
        <w:rPr>
          <w:rFonts w:ascii="Palatino" w:hAnsi="Palatino"/>
          <w:sz w:val="22"/>
          <w:szCs w:val="22"/>
        </w:rPr>
        <w:t>organis</w:t>
      </w:r>
      <w:r>
        <w:rPr>
          <w:rFonts w:ascii="Palatino" w:hAnsi="Palatino"/>
          <w:sz w:val="22"/>
          <w:szCs w:val="22"/>
        </w:rPr>
        <w:t>ation</w:t>
      </w:r>
      <w:r w:rsidR="00C625D7">
        <w:rPr>
          <w:rFonts w:ascii="Palatino" w:hAnsi="Palatino"/>
          <w:sz w:val="22"/>
          <w:szCs w:val="22"/>
        </w:rPr>
        <w:t xml:space="preserve"> well, </w:t>
      </w:r>
      <w:r>
        <w:rPr>
          <w:rFonts w:ascii="Palatino" w:hAnsi="Palatino"/>
          <w:sz w:val="22"/>
          <w:szCs w:val="22"/>
        </w:rPr>
        <w:t xml:space="preserve">they probably deal with Directors, </w:t>
      </w:r>
      <w:r w:rsidR="00770227">
        <w:rPr>
          <w:rFonts w:ascii="Palatino" w:hAnsi="Palatino"/>
          <w:sz w:val="22"/>
          <w:szCs w:val="22"/>
        </w:rPr>
        <w:t>sales staff, customer-</w:t>
      </w:r>
      <w:r>
        <w:rPr>
          <w:rFonts w:ascii="Palatino" w:hAnsi="Palatino"/>
          <w:sz w:val="22"/>
          <w:szCs w:val="22"/>
        </w:rPr>
        <w:t xml:space="preserve">facing staff and technical specialists.  If anyone is well placed to suggest to an </w:t>
      </w:r>
      <w:r w:rsidR="00770227">
        <w:rPr>
          <w:rFonts w:ascii="Palatino" w:hAnsi="Palatino"/>
          <w:sz w:val="22"/>
          <w:szCs w:val="22"/>
        </w:rPr>
        <w:t>organis</w:t>
      </w:r>
      <w:r>
        <w:rPr>
          <w:rFonts w:ascii="Palatino" w:hAnsi="Palatino"/>
          <w:sz w:val="22"/>
          <w:szCs w:val="22"/>
        </w:rPr>
        <w:t xml:space="preserve">ation </w:t>
      </w:r>
      <w:r w:rsidR="00770227">
        <w:rPr>
          <w:rFonts w:ascii="Palatino" w:hAnsi="Palatino"/>
          <w:sz w:val="22"/>
          <w:szCs w:val="22"/>
        </w:rPr>
        <w:t xml:space="preserve">how </w:t>
      </w:r>
      <w:r>
        <w:rPr>
          <w:rFonts w:ascii="Palatino" w:hAnsi="Palatino"/>
          <w:sz w:val="22"/>
          <w:szCs w:val="22"/>
        </w:rPr>
        <w:t>they can improve, it is the best customers of</w:t>
      </w:r>
      <w:r w:rsidR="00770227">
        <w:rPr>
          <w:rFonts w:ascii="Palatino" w:hAnsi="Palatino"/>
          <w:sz w:val="22"/>
          <w:szCs w:val="22"/>
        </w:rPr>
        <w:t xml:space="preserve"> such businesses.</w:t>
      </w:r>
    </w:p>
    <w:p w:rsidR="00770227" w:rsidRDefault="00770227" w:rsidP="00C625D7">
      <w:pPr>
        <w:ind w:right="-341"/>
        <w:jc w:val="both"/>
        <w:rPr>
          <w:rFonts w:ascii="Palatino" w:hAnsi="Palatino"/>
          <w:sz w:val="22"/>
          <w:szCs w:val="22"/>
        </w:rPr>
      </w:pPr>
    </w:p>
    <w:p w:rsidR="00770227" w:rsidRDefault="00770227" w:rsidP="00C625D7">
      <w:pPr>
        <w:spacing w:line="276" w:lineRule="auto"/>
        <w:ind w:right="-341"/>
        <w:jc w:val="both"/>
        <w:rPr>
          <w:rFonts w:ascii="Palatino" w:hAnsi="Palatino"/>
          <w:sz w:val="22"/>
          <w:szCs w:val="22"/>
        </w:rPr>
      </w:pPr>
      <w:r>
        <w:rPr>
          <w:rFonts w:ascii="Palatino" w:hAnsi="Palatino"/>
          <w:sz w:val="22"/>
          <w:szCs w:val="22"/>
        </w:rPr>
        <w:t>This insufficient focus on customers i</w:t>
      </w:r>
      <w:r w:rsidR="00A96CC2">
        <w:rPr>
          <w:rFonts w:ascii="Palatino" w:hAnsi="Palatino"/>
          <w:sz w:val="22"/>
          <w:szCs w:val="22"/>
        </w:rPr>
        <w:t xml:space="preserve">s not just a characteristic of </w:t>
      </w:r>
      <w:r>
        <w:rPr>
          <w:rFonts w:ascii="Palatino" w:hAnsi="Palatino"/>
          <w:sz w:val="22"/>
          <w:szCs w:val="22"/>
        </w:rPr>
        <w:t>many individual firms</w:t>
      </w:r>
      <w:r w:rsidR="00C625D7">
        <w:rPr>
          <w:rFonts w:ascii="Palatino" w:hAnsi="Palatino"/>
          <w:sz w:val="22"/>
          <w:szCs w:val="22"/>
        </w:rPr>
        <w:t>,</w:t>
      </w:r>
      <w:r>
        <w:rPr>
          <w:rFonts w:ascii="Palatino" w:hAnsi="Palatino"/>
          <w:sz w:val="22"/>
          <w:szCs w:val="22"/>
        </w:rPr>
        <w:t xml:space="preserve"> it is </w:t>
      </w:r>
      <w:r w:rsidR="00725691">
        <w:rPr>
          <w:rFonts w:ascii="Palatino" w:hAnsi="Palatino"/>
          <w:sz w:val="22"/>
          <w:szCs w:val="22"/>
        </w:rPr>
        <w:t>to an</w:t>
      </w:r>
      <w:r w:rsidR="00A96CC2">
        <w:rPr>
          <w:rFonts w:ascii="Palatino" w:hAnsi="Palatino"/>
          <w:sz w:val="22"/>
          <w:szCs w:val="22"/>
        </w:rPr>
        <w:t xml:space="preserve"> extent embedded in</w:t>
      </w:r>
      <w:r>
        <w:rPr>
          <w:rFonts w:ascii="Palatino" w:hAnsi="Palatino"/>
          <w:sz w:val="22"/>
          <w:szCs w:val="22"/>
        </w:rPr>
        <w:t xml:space="preserve"> busine</w:t>
      </w:r>
      <w:r w:rsidR="00C625D7">
        <w:rPr>
          <w:rFonts w:ascii="Palatino" w:hAnsi="Palatino"/>
          <w:sz w:val="22"/>
          <w:szCs w:val="22"/>
        </w:rPr>
        <w:t>ss culture.  Take</w:t>
      </w:r>
      <w:r w:rsidR="00A96CC2">
        <w:rPr>
          <w:rFonts w:ascii="Palatino" w:hAnsi="Palatino"/>
          <w:sz w:val="22"/>
          <w:szCs w:val="22"/>
        </w:rPr>
        <w:t xml:space="preserve"> the </w:t>
      </w:r>
      <w:r>
        <w:rPr>
          <w:rFonts w:ascii="Palatino" w:hAnsi="Palatino"/>
          <w:sz w:val="22"/>
          <w:szCs w:val="22"/>
        </w:rPr>
        <w:t>9 elements of the Investors in People standard in the UK, the internal and systems focus is</w:t>
      </w:r>
      <w:r w:rsidR="00C625D7">
        <w:rPr>
          <w:rFonts w:ascii="Palatino" w:hAnsi="Palatino"/>
          <w:sz w:val="22"/>
          <w:szCs w:val="22"/>
        </w:rPr>
        <w:t xml:space="preserve"> paramount, there is very limited</w:t>
      </w:r>
      <w:r w:rsidR="00725691">
        <w:rPr>
          <w:rFonts w:ascii="Palatino" w:hAnsi="Palatino"/>
          <w:sz w:val="22"/>
          <w:szCs w:val="22"/>
        </w:rPr>
        <w:t xml:space="preserve"> emphasis</w:t>
      </w:r>
      <w:r>
        <w:rPr>
          <w:rFonts w:ascii="Palatino" w:hAnsi="Palatino"/>
          <w:sz w:val="22"/>
          <w:szCs w:val="22"/>
        </w:rPr>
        <w:t xml:space="preserve"> on customers.  In the USA</w:t>
      </w:r>
      <w:r w:rsidR="00A96CC2">
        <w:rPr>
          <w:rFonts w:ascii="Palatino" w:hAnsi="Palatino"/>
          <w:sz w:val="22"/>
          <w:szCs w:val="22"/>
        </w:rPr>
        <w:t>,</w:t>
      </w:r>
      <w:r>
        <w:rPr>
          <w:rFonts w:ascii="Palatino" w:hAnsi="Palatino"/>
          <w:sz w:val="22"/>
          <w:szCs w:val="22"/>
        </w:rPr>
        <w:t xml:space="preserve"> the Malcolm Baldrige National Quality Award is the preeminent award for “quality and performance excellence”.  Yet only one </w:t>
      </w:r>
      <w:r w:rsidR="00A96CC2">
        <w:rPr>
          <w:rFonts w:ascii="Palatino" w:hAnsi="Palatino"/>
          <w:sz w:val="22"/>
          <w:szCs w:val="22"/>
        </w:rPr>
        <w:t>of the seven top-level criteria is</w:t>
      </w:r>
      <w:r w:rsidR="009949A2">
        <w:rPr>
          <w:rFonts w:ascii="Palatino" w:hAnsi="Palatino"/>
          <w:sz w:val="22"/>
          <w:szCs w:val="22"/>
        </w:rPr>
        <w:t xml:space="preserve"> about customers - </w:t>
      </w:r>
      <w:r>
        <w:rPr>
          <w:rFonts w:ascii="Palatino" w:hAnsi="Palatino"/>
          <w:sz w:val="22"/>
          <w:szCs w:val="22"/>
        </w:rPr>
        <w:t xml:space="preserve">in seeking to measure </w:t>
      </w:r>
      <w:r w:rsidR="00A96CC2">
        <w:rPr>
          <w:rFonts w:ascii="Palatino" w:hAnsi="Palatino"/>
          <w:sz w:val="22"/>
          <w:szCs w:val="22"/>
        </w:rPr>
        <w:t xml:space="preserve">organisations’ performance on too many fronts, the priority of customers and </w:t>
      </w:r>
      <w:r w:rsidR="009949A2">
        <w:rPr>
          <w:rFonts w:ascii="Palatino" w:hAnsi="Palatino"/>
          <w:sz w:val="22"/>
          <w:szCs w:val="22"/>
        </w:rPr>
        <w:t xml:space="preserve">delivering </w:t>
      </w:r>
      <w:r w:rsidR="00A96CC2">
        <w:rPr>
          <w:rFonts w:ascii="Palatino" w:hAnsi="Palatino"/>
          <w:sz w:val="22"/>
          <w:szCs w:val="22"/>
        </w:rPr>
        <w:t>business performance</w:t>
      </w:r>
      <w:r w:rsidR="00C625D7">
        <w:rPr>
          <w:rFonts w:ascii="Palatino" w:hAnsi="Palatino"/>
          <w:sz w:val="22"/>
          <w:szCs w:val="22"/>
        </w:rPr>
        <w:t xml:space="preserve"> for them</w:t>
      </w:r>
      <w:r w:rsidR="00A96CC2">
        <w:rPr>
          <w:rFonts w:ascii="Palatino" w:hAnsi="Palatino"/>
          <w:sz w:val="22"/>
          <w:szCs w:val="22"/>
        </w:rPr>
        <w:t xml:space="preserve"> </w:t>
      </w:r>
      <w:r w:rsidR="00725691">
        <w:rPr>
          <w:rFonts w:ascii="Palatino" w:hAnsi="Palatino"/>
          <w:sz w:val="22"/>
          <w:szCs w:val="22"/>
        </w:rPr>
        <w:t>becomes</w:t>
      </w:r>
      <w:r w:rsidR="00A96CC2">
        <w:rPr>
          <w:rFonts w:ascii="Palatino" w:hAnsi="Palatino"/>
          <w:sz w:val="22"/>
          <w:szCs w:val="22"/>
        </w:rPr>
        <w:t xml:space="preserve"> very dilute</w:t>
      </w:r>
      <w:r w:rsidR="00C625D7">
        <w:rPr>
          <w:rFonts w:ascii="Palatino" w:hAnsi="Palatino"/>
          <w:sz w:val="22"/>
          <w:szCs w:val="22"/>
        </w:rPr>
        <w:t xml:space="preserve">d.  The same </w:t>
      </w:r>
      <w:r w:rsidR="009949A2">
        <w:rPr>
          <w:rFonts w:ascii="Palatino" w:hAnsi="Palatino"/>
          <w:sz w:val="22"/>
          <w:szCs w:val="22"/>
        </w:rPr>
        <w:t>issue</w:t>
      </w:r>
      <w:r w:rsidR="00C625D7">
        <w:rPr>
          <w:rFonts w:ascii="Palatino" w:hAnsi="Palatino"/>
          <w:sz w:val="22"/>
          <w:szCs w:val="22"/>
        </w:rPr>
        <w:t>s tend</w:t>
      </w:r>
      <w:r w:rsidR="009949A2">
        <w:rPr>
          <w:rFonts w:ascii="Palatino" w:hAnsi="Palatino"/>
          <w:sz w:val="22"/>
          <w:szCs w:val="22"/>
        </w:rPr>
        <w:t xml:space="preserve"> to characterise</w:t>
      </w:r>
      <w:r w:rsidR="00C625D7">
        <w:rPr>
          <w:rFonts w:ascii="Palatino" w:hAnsi="Palatino"/>
          <w:sz w:val="22"/>
          <w:szCs w:val="22"/>
        </w:rPr>
        <w:t xml:space="preserve"> ISO standards.  T</w:t>
      </w:r>
      <w:r w:rsidR="00A96CC2">
        <w:rPr>
          <w:rFonts w:ascii="Palatino" w:hAnsi="Palatino"/>
          <w:sz w:val="22"/>
          <w:szCs w:val="22"/>
        </w:rPr>
        <w:t>rouble is, when everything is a priority, nothing is a priority.</w:t>
      </w:r>
    </w:p>
    <w:p w:rsidR="00A96CC2" w:rsidRDefault="00A96CC2" w:rsidP="00C625D7">
      <w:pPr>
        <w:ind w:right="-341"/>
        <w:jc w:val="both"/>
        <w:rPr>
          <w:rFonts w:ascii="Palatino" w:hAnsi="Palatino"/>
          <w:sz w:val="22"/>
          <w:szCs w:val="22"/>
        </w:rPr>
      </w:pPr>
    </w:p>
    <w:p w:rsidR="00A96CC2" w:rsidRDefault="00A96CC2" w:rsidP="00C625D7">
      <w:pPr>
        <w:spacing w:line="276" w:lineRule="auto"/>
        <w:ind w:right="-341"/>
        <w:jc w:val="both"/>
        <w:rPr>
          <w:rFonts w:ascii="Palatino" w:hAnsi="Palatino"/>
          <w:sz w:val="22"/>
          <w:szCs w:val="22"/>
        </w:rPr>
      </w:pPr>
      <w:r>
        <w:rPr>
          <w:rFonts w:ascii="Palatino" w:hAnsi="Palatino"/>
          <w:sz w:val="22"/>
          <w:szCs w:val="22"/>
        </w:rPr>
        <w:t>So when we help organisations</w:t>
      </w:r>
      <w:r w:rsidR="009949A2">
        <w:rPr>
          <w:rFonts w:ascii="Palatino" w:hAnsi="Palatino"/>
          <w:sz w:val="22"/>
          <w:szCs w:val="22"/>
        </w:rPr>
        <w:t xml:space="preserve"> to manage change</w:t>
      </w:r>
      <w:r>
        <w:rPr>
          <w:rFonts w:ascii="Palatino" w:hAnsi="Palatino"/>
          <w:sz w:val="22"/>
          <w:szCs w:val="22"/>
        </w:rPr>
        <w:t xml:space="preserve">, we will quite often utilise key customer feedback as the </w:t>
      </w:r>
      <w:r w:rsidRPr="00A96CC2">
        <w:rPr>
          <w:rFonts w:ascii="Palatino" w:hAnsi="Palatino"/>
          <w:b/>
          <w:sz w:val="22"/>
          <w:szCs w:val="22"/>
        </w:rPr>
        <w:t>primary driver</w:t>
      </w:r>
      <w:r w:rsidR="009949A2">
        <w:rPr>
          <w:rFonts w:ascii="Palatino" w:hAnsi="Palatino"/>
          <w:sz w:val="22"/>
          <w:szCs w:val="22"/>
        </w:rPr>
        <w:t xml:space="preserve"> of the change process:</w:t>
      </w:r>
      <w:r>
        <w:rPr>
          <w:rFonts w:ascii="Palatino" w:hAnsi="Palatino"/>
          <w:sz w:val="22"/>
          <w:szCs w:val="22"/>
        </w:rPr>
        <w:t xml:space="preserve">   </w:t>
      </w:r>
    </w:p>
    <w:p w:rsidR="00A96CC2" w:rsidRDefault="00A96CC2" w:rsidP="00C625D7">
      <w:pPr>
        <w:spacing w:line="276" w:lineRule="auto"/>
        <w:jc w:val="both"/>
        <w:rPr>
          <w:rFonts w:ascii="Palatino" w:hAnsi="Palatino"/>
          <w:sz w:val="22"/>
          <w:szCs w:val="22"/>
        </w:rPr>
      </w:pPr>
      <w:r w:rsidRPr="009949A2">
        <w:rPr>
          <w:rFonts w:ascii="Palatino" w:hAnsi="Palatino"/>
          <w:sz w:val="22"/>
          <w:szCs w:val="22"/>
        </w:rPr>
        <w:t>•</w:t>
      </w:r>
      <w:r w:rsidRPr="009949A2">
        <w:rPr>
          <w:rFonts w:ascii="Palatino" w:hAnsi="Palatino"/>
          <w:sz w:val="22"/>
          <w:szCs w:val="22"/>
        </w:rPr>
        <w:tab/>
        <w:t xml:space="preserve">your employees will tend to take customer feedback very seriously - </w:t>
      </w:r>
      <w:r w:rsidRPr="009949A2">
        <w:rPr>
          <w:rFonts w:ascii="Palatino" w:hAnsi="Palatino"/>
          <w:sz w:val="22"/>
          <w:szCs w:val="22"/>
        </w:rPr>
        <w:tab/>
        <w:t>they know who pays the bills</w:t>
      </w:r>
    </w:p>
    <w:p w:rsidR="00A96CC2" w:rsidRDefault="00A96CC2" w:rsidP="00C625D7">
      <w:pPr>
        <w:spacing w:line="276" w:lineRule="auto"/>
        <w:jc w:val="both"/>
        <w:rPr>
          <w:rFonts w:ascii="Palatino" w:hAnsi="Palatino"/>
          <w:sz w:val="22"/>
          <w:szCs w:val="22"/>
        </w:rPr>
      </w:pPr>
      <w:r w:rsidRPr="009949A2">
        <w:rPr>
          <w:rFonts w:ascii="Palatino" w:hAnsi="Palatino"/>
          <w:sz w:val="22"/>
          <w:szCs w:val="22"/>
        </w:rPr>
        <w:t>•</w:t>
      </w:r>
      <w:r w:rsidRPr="009949A2">
        <w:rPr>
          <w:rFonts w:ascii="Palatino" w:hAnsi="Palatino"/>
          <w:sz w:val="22"/>
          <w:szCs w:val="22"/>
        </w:rPr>
        <w:tab/>
        <w:t xml:space="preserve">where any feedback is negative, most staff and managers take it on the </w:t>
      </w:r>
      <w:r w:rsidRPr="009949A2">
        <w:rPr>
          <w:rFonts w:ascii="Palatino" w:hAnsi="Palatino"/>
          <w:sz w:val="22"/>
          <w:szCs w:val="22"/>
        </w:rPr>
        <w:tab/>
        <w:t>chin - “let’s get on and sort this out”</w:t>
      </w:r>
    </w:p>
    <w:p w:rsidR="00A96CC2" w:rsidRPr="009949A2" w:rsidRDefault="00A96CC2" w:rsidP="00C625D7">
      <w:pPr>
        <w:spacing w:line="276" w:lineRule="auto"/>
        <w:jc w:val="both"/>
        <w:rPr>
          <w:rFonts w:ascii="Palatino" w:hAnsi="Palatino"/>
          <w:sz w:val="22"/>
          <w:szCs w:val="22"/>
        </w:rPr>
      </w:pPr>
      <w:r w:rsidRPr="009949A2">
        <w:rPr>
          <w:rFonts w:ascii="Palatino" w:hAnsi="Palatino"/>
          <w:sz w:val="22"/>
          <w:szCs w:val="22"/>
        </w:rPr>
        <w:t>•</w:t>
      </w:r>
      <w:r w:rsidRPr="009949A2">
        <w:rPr>
          <w:rFonts w:ascii="Palatino" w:hAnsi="Palatino"/>
          <w:sz w:val="22"/>
          <w:szCs w:val="22"/>
        </w:rPr>
        <w:tab/>
        <w:t>customers are usually delighted to</w:t>
      </w:r>
      <w:r w:rsidR="009949A2">
        <w:rPr>
          <w:rFonts w:ascii="Palatino" w:hAnsi="Palatino"/>
          <w:sz w:val="22"/>
          <w:szCs w:val="22"/>
        </w:rPr>
        <w:t xml:space="preserve"> participate, surprisingly few </w:t>
      </w:r>
      <w:r w:rsidRPr="009949A2">
        <w:rPr>
          <w:rFonts w:ascii="Palatino" w:hAnsi="Palatino"/>
          <w:sz w:val="22"/>
          <w:szCs w:val="22"/>
        </w:rPr>
        <w:t xml:space="preserve">suppliers </w:t>
      </w:r>
      <w:r w:rsidR="009949A2">
        <w:rPr>
          <w:rFonts w:ascii="Palatino" w:hAnsi="Palatino"/>
          <w:sz w:val="22"/>
          <w:szCs w:val="22"/>
        </w:rPr>
        <w:tab/>
      </w:r>
      <w:r w:rsidR="00725691">
        <w:rPr>
          <w:rFonts w:ascii="Palatino" w:hAnsi="Palatino"/>
          <w:sz w:val="22"/>
          <w:szCs w:val="22"/>
        </w:rPr>
        <w:t xml:space="preserve">will </w:t>
      </w:r>
      <w:r w:rsidR="00725691">
        <w:rPr>
          <w:rFonts w:ascii="Palatino" w:hAnsi="Palatino"/>
          <w:sz w:val="22"/>
          <w:szCs w:val="22"/>
        </w:rPr>
        <w:tab/>
        <w:t xml:space="preserve">be </w:t>
      </w:r>
      <w:r w:rsidRPr="009949A2">
        <w:rPr>
          <w:rFonts w:ascii="Palatino" w:hAnsi="Palatino"/>
          <w:sz w:val="22"/>
          <w:szCs w:val="22"/>
        </w:rPr>
        <w:t>listen</w:t>
      </w:r>
      <w:r w:rsidR="00725691">
        <w:rPr>
          <w:rFonts w:ascii="Palatino" w:hAnsi="Palatino"/>
          <w:sz w:val="22"/>
          <w:szCs w:val="22"/>
        </w:rPr>
        <w:t>ing</w:t>
      </w:r>
      <w:r w:rsidRPr="009949A2">
        <w:rPr>
          <w:rFonts w:ascii="Palatino" w:hAnsi="Palatino"/>
          <w:sz w:val="22"/>
          <w:szCs w:val="22"/>
        </w:rPr>
        <w:t xml:space="preserve"> effectively to them</w:t>
      </w:r>
    </w:p>
    <w:p w:rsidR="009949A2" w:rsidRDefault="009949A2" w:rsidP="00C625D7">
      <w:pPr>
        <w:jc w:val="both"/>
        <w:rPr>
          <w:rFonts w:ascii="Palatino" w:hAnsi="Palatino"/>
        </w:rPr>
      </w:pPr>
    </w:p>
    <w:p w:rsidR="006C6BDA" w:rsidRDefault="00725691" w:rsidP="00C625D7">
      <w:pPr>
        <w:spacing w:line="276" w:lineRule="auto"/>
        <w:jc w:val="both"/>
        <w:rPr>
          <w:rFonts w:ascii="Palatino" w:hAnsi="Palatino"/>
          <w:sz w:val="22"/>
          <w:szCs w:val="22"/>
        </w:rPr>
      </w:pPr>
      <w:r>
        <w:rPr>
          <w:rFonts w:ascii="Palatino" w:hAnsi="Palatino"/>
          <w:sz w:val="22"/>
          <w:szCs w:val="22"/>
        </w:rPr>
        <w:t>T</w:t>
      </w:r>
      <w:r w:rsidR="009949A2" w:rsidRPr="009949A2">
        <w:rPr>
          <w:rFonts w:ascii="Palatino" w:hAnsi="Palatino"/>
          <w:sz w:val="22"/>
          <w:szCs w:val="22"/>
        </w:rPr>
        <w:t xml:space="preserve">here is </w:t>
      </w:r>
      <w:r>
        <w:rPr>
          <w:rFonts w:ascii="Palatino" w:hAnsi="Palatino"/>
          <w:sz w:val="22"/>
          <w:szCs w:val="22"/>
        </w:rPr>
        <w:t xml:space="preserve">also </w:t>
      </w:r>
      <w:r w:rsidR="009949A2" w:rsidRPr="009949A2">
        <w:rPr>
          <w:rFonts w:ascii="Palatino" w:hAnsi="Palatino"/>
          <w:sz w:val="22"/>
          <w:szCs w:val="22"/>
        </w:rPr>
        <w:t>a practical reason for focusing on key customer feedback - the cost of winning new busin</w:t>
      </w:r>
      <w:r>
        <w:rPr>
          <w:rFonts w:ascii="Palatino" w:hAnsi="Palatino"/>
          <w:sz w:val="22"/>
          <w:szCs w:val="22"/>
        </w:rPr>
        <w:t>ess is nearly always lowest with</w:t>
      </w:r>
      <w:r w:rsidR="009949A2" w:rsidRPr="009949A2">
        <w:rPr>
          <w:rFonts w:ascii="Palatino" w:hAnsi="Palatino"/>
          <w:sz w:val="22"/>
          <w:szCs w:val="22"/>
        </w:rPr>
        <w:t xml:space="preserve"> the people you know best.</w:t>
      </w:r>
      <w:r w:rsidR="006C6BDA">
        <w:rPr>
          <w:rFonts w:ascii="Palatino" w:hAnsi="Palatino"/>
          <w:sz w:val="22"/>
          <w:szCs w:val="22"/>
        </w:rPr>
        <w:t xml:space="preserve">  So why are </w:t>
      </w:r>
      <w:r w:rsidR="006A2D9B">
        <w:rPr>
          <w:rFonts w:ascii="Palatino" w:hAnsi="Palatino"/>
          <w:sz w:val="22"/>
          <w:szCs w:val="22"/>
        </w:rPr>
        <w:t>many companies in</w:t>
      </w:r>
      <w:r w:rsidR="009949A2">
        <w:rPr>
          <w:rFonts w:ascii="Palatino" w:hAnsi="Palatino"/>
          <w:sz w:val="22"/>
          <w:szCs w:val="22"/>
        </w:rPr>
        <w:t>effective in working with their key customers?</w:t>
      </w:r>
    </w:p>
    <w:p w:rsidR="006C6BDA" w:rsidRDefault="006C6BDA" w:rsidP="00A96CC2">
      <w:pPr>
        <w:spacing w:line="276" w:lineRule="auto"/>
        <w:jc w:val="both"/>
        <w:rPr>
          <w:rFonts w:ascii="Palatino" w:hAnsi="Palatino"/>
          <w:sz w:val="22"/>
          <w:szCs w:val="22"/>
        </w:rPr>
      </w:pPr>
    </w:p>
    <w:p w:rsidR="003E3E92" w:rsidRDefault="009949A2" w:rsidP="00C625D7">
      <w:pPr>
        <w:spacing w:line="276" w:lineRule="auto"/>
        <w:ind w:left="993"/>
        <w:jc w:val="both"/>
        <w:rPr>
          <w:rFonts w:ascii="Palatino" w:hAnsi="Palatino"/>
          <w:sz w:val="22"/>
          <w:szCs w:val="22"/>
        </w:rPr>
      </w:pPr>
      <w:r>
        <w:rPr>
          <w:rFonts w:ascii="Palatino" w:hAnsi="Palatino"/>
          <w:noProof/>
          <w:sz w:val="22"/>
          <w:szCs w:val="22"/>
          <w:lang w:val="en-GB" w:eastAsia="en-GB"/>
        </w:rPr>
        <w:drawing>
          <wp:inline distT="0" distB="0" distL="0" distR="0" wp14:anchorId="56D40584" wp14:editId="1EE483E1">
            <wp:extent cx="4229100" cy="1670050"/>
            <wp:effectExtent l="57150" t="19050" r="57150" b="825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E3E92" w:rsidRDefault="003E3E92" w:rsidP="003E3E92">
      <w:pPr>
        <w:spacing w:line="276" w:lineRule="auto"/>
        <w:ind w:left="426"/>
        <w:jc w:val="both"/>
        <w:rPr>
          <w:rFonts w:ascii="Palatino" w:hAnsi="Palatino"/>
          <w:sz w:val="22"/>
          <w:szCs w:val="22"/>
        </w:rPr>
      </w:pPr>
    </w:p>
    <w:p w:rsidR="00937785" w:rsidRDefault="00937785" w:rsidP="00C625D7">
      <w:pPr>
        <w:spacing w:line="276" w:lineRule="auto"/>
        <w:jc w:val="both"/>
        <w:rPr>
          <w:rFonts w:ascii="Palatino" w:hAnsi="Palatino"/>
          <w:sz w:val="22"/>
          <w:szCs w:val="22"/>
        </w:rPr>
      </w:pPr>
      <w:r>
        <w:rPr>
          <w:rFonts w:ascii="Palatino" w:hAnsi="Palatino"/>
          <w:sz w:val="22"/>
          <w:szCs w:val="22"/>
        </w:rPr>
        <w:lastRenderedPageBreak/>
        <w:t>“Don’t make the time” is the most common barrier, you do not</w:t>
      </w:r>
      <w:r w:rsidR="003A4DE5">
        <w:rPr>
          <w:rFonts w:ascii="Palatino" w:hAnsi="Palatino"/>
          <w:sz w:val="22"/>
          <w:szCs w:val="22"/>
        </w:rPr>
        <w:t xml:space="preserve"> hav</w:t>
      </w:r>
      <w:r w:rsidR="00725691">
        <w:rPr>
          <w:rFonts w:ascii="Palatino" w:hAnsi="Palatino"/>
          <w:sz w:val="22"/>
          <w:szCs w:val="22"/>
        </w:rPr>
        <w:t>e to do this</w:t>
      </w:r>
      <w:r w:rsidR="006A2D9B">
        <w:rPr>
          <w:rFonts w:ascii="Palatino" w:hAnsi="Palatino"/>
          <w:sz w:val="22"/>
          <w:szCs w:val="22"/>
        </w:rPr>
        <w:t>, it is a choice and we</w:t>
      </w:r>
      <w:r w:rsidR="003A4DE5">
        <w:rPr>
          <w:rFonts w:ascii="Palatino" w:hAnsi="Palatino"/>
          <w:sz w:val="22"/>
          <w:szCs w:val="22"/>
        </w:rPr>
        <w:t xml:space="preserve"> know many firms who spend all their time working in the relationship and </w:t>
      </w:r>
      <w:r>
        <w:rPr>
          <w:rFonts w:ascii="Palatino" w:hAnsi="Palatino"/>
          <w:sz w:val="22"/>
          <w:szCs w:val="22"/>
        </w:rPr>
        <w:t xml:space="preserve">they </w:t>
      </w:r>
      <w:r w:rsidR="003A4DE5">
        <w:rPr>
          <w:rFonts w:ascii="Palatino" w:hAnsi="Palatino"/>
          <w:sz w:val="22"/>
          <w:szCs w:val="22"/>
        </w:rPr>
        <w:t>never work on the relation</w:t>
      </w:r>
      <w:r>
        <w:rPr>
          <w:rFonts w:ascii="Palatino" w:hAnsi="Palatino"/>
          <w:sz w:val="22"/>
          <w:szCs w:val="22"/>
        </w:rPr>
        <w:t>ship.  Hidden dissatisfiers remain</w:t>
      </w:r>
      <w:r w:rsidR="003A4DE5">
        <w:rPr>
          <w:rFonts w:ascii="Palatino" w:hAnsi="Palatino"/>
          <w:sz w:val="22"/>
          <w:szCs w:val="22"/>
        </w:rPr>
        <w:t xml:space="preserve"> hidden and the organisation fails to tap into the potential of its workforce to be motivated by and respond to constructive customer feedback.</w:t>
      </w:r>
      <w:r w:rsidR="006A2D9B">
        <w:rPr>
          <w:rFonts w:ascii="Palatino" w:hAnsi="Palatino"/>
          <w:sz w:val="22"/>
          <w:szCs w:val="22"/>
        </w:rPr>
        <w:t xml:space="preserve">  </w:t>
      </w:r>
    </w:p>
    <w:p w:rsidR="009949A2" w:rsidRPr="009949A2" w:rsidRDefault="009949A2" w:rsidP="00C625D7">
      <w:pPr>
        <w:spacing w:line="276" w:lineRule="auto"/>
        <w:jc w:val="both"/>
        <w:rPr>
          <w:rFonts w:ascii="Palatino" w:hAnsi="Palatino"/>
          <w:sz w:val="22"/>
          <w:szCs w:val="22"/>
        </w:rPr>
      </w:pPr>
      <w:r w:rsidRPr="009949A2">
        <w:rPr>
          <w:rFonts w:ascii="Palatino" w:hAnsi="Palatino"/>
          <w:sz w:val="22"/>
          <w:szCs w:val="22"/>
        </w:rPr>
        <w:t xml:space="preserve">“I don’t have the </w:t>
      </w:r>
      <w:r w:rsidR="00937785">
        <w:rPr>
          <w:rFonts w:ascii="Palatino" w:hAnsi="Palatino"/>
          <w:sz w:val="22"/>
          <w:szCs w:val="22"/>
        </w:rPr>
        <w:t>time” - well, if you really do not have the time then maybe do no</w:t>
      </w:r>
      <w:r w:rsidRPr="009949A2">
        <w:rPr>
          <w:rFonts w:ascii="Palatino" w:hAnsi="Palatino"/>
          <w:sz w:val="22"/>
          <w:szCs w:val="22"/>
        </w:rPr>
        <w:t xml:space="preserve">t do it badly.  </w:t>
      </w:r>
      <w:r w:rsidR="00C625D7">
        <w:rPr>
          <w:rFonts w:ascii="Palatino" w:hAnsi="Palatino"/>
          <w:sz w:val="22"/>
          <w:szCs w:val="22"/>
        </w:rPr>
        <w:t xml:space="preserve"> </w:t>
      </w:r>
      <w:r w:rsidRPr="009949A2">
        <w:rPr>
          <w:rFonts w:ascii="Palatino" w:hAnsi="Palatino"/>
          <w:sz w:val="22"/>
          <w:szCs w:val="22"/>
        </w:rPr>
        <w:t xml:space="preserve">But this argument quickly becomes circular - </w:t>
      </w:r>
      <w:r w:rsidR="00937785">
        <w:rPr>
          <w:rFonts w:ascii="Palatino" w:hAnsi="Palatino"/>
          <w:sz w:val="22"/>
          <w:szCs w:val="22"/>
        </w:rPr>
        <w:t>“</w:t>
      </w:r>
      <w:r w:rsidRPr="009949A2">
        <w:rPr>
          <w:rFonts w:ascii="Palatino" w:hAnsi="Palatino"/>
          <w:sz w:val="22"/>
          <w:szCs w:val="22"/>
        </w:rPr>
        <w:t>I don’t have the time to listen strategically to customers, so I don’t listen effectively, opportun</w:t>
      </w:r>
      <w:r w:rsidR="00937785">
        <w:rPr>
          <w:rFonts w:ascii="Palatino" w:hAnsi="Palatino"/>
          <w:sz w:val="22"/>
          <w:szCs w:val="22"/>
        </w:rPr>
        <w:t>ities are lost</w:t>
      </w:r>
      <w:r w:rsidRPr="009949A2">
        <w:rPr>
          <w:rFonts w:ascii="Palatino" w:hAnsi="Palatino"/>
          <w:sz w:val="22"/>
          <w:szCs w:val="22"/>
        </w:rPr>
        <w:t xml:space="preserve">, </w:t>
      </w:r>
      <w:r w:rsidR="00937785">
        <w:rPr>
          <w:rFonts w:ascii="Palatino" w:hAnsi="Palatino"/>
          <w:sz w:val="22"/>
          <w:szCs w:val="22"/>
        </w:rPr>
        <w:t>but I still don’t have the time”</w:t>
      </w:r>
      <w:r w:rsidRPr="009949A2">
        <w:rPr>
          <w:rFonts w:ascii="Palatino" w:hAnsi="Palatino"/>
          <w:sz w:val="22"/>
          <w:szCs w:val="22"/>
        </w:rPr>
        <w:t xml:space="preserve">.   </w:t>
      </w:r>
    </w:p>
    <w:p w:rsidR="009949A2" w:rsidRPr="009949A2" w:rsidRDefault="009949A2" w:rsidP="00C625D7">
      <w:pPr>
        <w:spacing w:line="276" w:lineRule="auto"/>
        <w:jc w:val="both"/>
        <w:rPr>
          <w:rFonts w:ascii="Palatino" w:hAnsi="Palatino"/>
          <w:sz w:val="22"/>
          <w:szCs w:val="22"/>
        </w:rPr>
      </w:pPr>
    </w:p>
    <w:p w:rsidR="009949A2" w:rsidRPr="006A2D9B" w:rsidRDefault="00937785" w:rsidP="00C625D7">
      <w:pPr>
        <w:spacing w:line="276" w:lineRule="auto"/>
        <w:jc w:val="both"/>
        <w:rPr>
          <w:rFonts w:ascii="Palatino" w:hAnsi="Palatino"/>
          <w:sz w:val="22"/>
          <w:szCs w:val="22"/>
        </w:rPr>
      </w:pPr>
      <w:r>
        <w:rPr>
          <w:rFonts w:ascii="Palatino" w:hAnsi="Palatino"/>
          <w:sz w:val="22"/>
          <w:szCs w:val="22"/>
        </w:rPr>
        <w:t>“I don’t see the need”</w:t>
      </w:r>
      <w:r w:rsidR="009949A2" w:rsidRPr="009949A2">
        <w:rPr>
          <w:rFonts w:ascii="Palatino" w:hAnsi="Palatino"/>
          <w:sz w:val="22"/>
          <w:szCs w:val="22"/>
        </w:rPr>
        <w:t xml:space="preserve"> - customer surveys </w:t>
      </w:r>
      <w:r>
        <w:rPr>
          <w:rFonts w:ascii="Palatino" w:hAnsi="Palatino"/>
          <w:sz w:val="22"/>
          <w:szCs w:val="22"/>
        </w:rPr>
        <w:t>we experience</w:t>
      </w:r>
      <w:r w:rsidR="006A2D9B">
        <w:rPr>
          <w:rFonts w:ascii="Palatino" w:hAnsi="Palatino"/>
          <w:sz w:val="22"/>
          <w:szCs w:val="22"/>
        </w:rPr>
        <w:t xml:space="preserve"> as consumers </w:t>
      </w:r>
      <w:r w:rsidR="00725691">
        <w:rPr>
          <w:rFonts w:ascii="Palatino" w:hAnsi="Palatino"/>
          <w:sz w:val="22"/>
          <w:szCs w:val="22"/>
        </w:rPr>
        <w:t>tend to be fairly dismal</w:t>
      </w:r>
      <w:r w:rsidR="003A4DE5">
        <w:rPr>
          <w:rFonts w:ascii="Palatino" w:hAnsi="Palatino"/>
          <w:sz w:val="22"/>
          <w:szCs w:val="22"/>
        </w:rPr>
        <w:t xml:space="preserve"> </w:t>
      </w:r>
      <w:r w:rsidR="009949A2" w:rsidRPr="009949A2">
        <w:rPr>
          <w:rFonts w:ascii="Palatino" w:hAnsi="Palatino"/>
          <w:sz w:val="22"/>
          <w:szCs w:val="22"/>
        </w:rPr>
        <w:t>exercises, but that is no reason to dismiss the whol</w:t>
      </w:r>
      <w:r w:rsidR="000651CC">
        <w:rPr>
          <w:rFonts w:ascii="Palatino" w:hAnsi="Palatino"/>
          <w:sz w:val="22"/>
          <w:szCs w:val="22"/>
        </w:rPr>
        <w:t>e concept</w:t>
      </w:r>
      <w:r>
        <w:rPr>
          <w:rFonts w:ascii="Palatino" w:hAnsi="Palatino"/>
          <w:sz w:val="22"/>
          <w:szCs w:val="22"/>
        </w:rPr>
        <w:t>.  T</w:t>
      </w:r>
      <w:r w:rsidR="003A4DE5">
        <w:rPr>
          <w:rFonts w:ascii="Palatino" w:hAnsi="Palatino"/>
          <w:sz w:val="22"/>
          <w:szCs w:val="22"/>
        </w:rPr>
        <w:t xml:space="preserve">oo many </w:t>
      </w:r>
      <w:r>
        <w:rPr>
          <w:rFonts w:ascii="Palatino" w:hAnsi="Palatino"/>
          <w:sz w:val="22"/>
          <w:szCs w:val="22"/>
        </w:rPr>
        <w:t xml:space="preserve">large companies </w:t>
      </w:r>
      <w:r w:rsidR="009949A2" w:rsidRPr="009949A2">
        <w:rPr>
          <w:rFonts w:ascii="Palatino" w:hAnsi="Palatino"/>
          <w:sz w:val="22"/>
          <w:szCs w:val="22"/>
        </w:rPr>
        <w:t>try to do it on the cheap, with call centre staff or through online surveys where there i</w:t>
      </w:r>
      <w:r w:rsidR="00725691">
        <w:rPr>
          <w:rFonts w:ascii="Palatino" w:hAnsi="Palatino"/>
          <w:sz w:val="22"/>
          <w:szCs w:val="22"/>
        </w:rPr>
        <w:t>s no intelligent dialogue - and you never hear back</w:t>
      </w:r>
      <w:r w:rsidR="009949A2" w:rsidRPr="009949A2">
        <w:rPr>
          <w:rFonts w:ascii="Palatino" w:hAnsi="Palatino"/>
          <w:sz w:val="22"/>
          <w:szCs w:val="22"/>
        </w:rPr>
        <w:t>.  Lastly, often the unspoken reason - “I don’t wan</w:t>
      </w:r>
      <w:r>
        <w:rPr>
          <w:rFonts w:ascii="Palatino" w:hAnsi="Palatino"/>
          <w:sz w:val="22"/>
          <w:szCs w:val="22"/>
        </w:rPr>
        <w:t>t to hear”.  I</w:t>
      </w:r>
      <w:r w:rsidR="003A4DE5">
        <w:rPr>
          <w:rFonts w:ascii="Palatino" w:hAnsi="Palatino"/>
          <w:sz w:val="22"/>
          <w:szCs w:val="22"/>
        </w:rPr>
        <w:t>f service has faltered</w:t>
      </w:r>
      <w:r w:rsidR="009949A2" w:rsidRPr="009949A2">
        <w:rPr>
          <w:rFonts w:ascii="Palatino" w:hAnsi="Palatino"/>
          <w:sz w:val="22"/>
          <w:szCs w:val="22"/>
        </w:rPr>
        <w:t xml:space="preserve"> or recent problems have occurred, do you want to hear any difficult feedback?  Succumbing to this barrier is like never going to the doctor because you don’t want to hear bad news.  You avoid the issue short term but it is ultimately bad for your health.  </w:t>
      </w:r>
    </w:p>
    <w:p w:rsidR="009949A2" w:rsidRDefault="006C6BDA" w:rsidP="00C625D7">
      <w:pPr>
        <w:spacing w:line="276" w:lineRule="auto"/>
        <w:jc w:val="both"/>
        <w:rPr>
          <w:rFonts w:ascii="Palatino" w:hAnsi="Palatino"/>
        </w:rPr>
      </w:pPr>
      <w:r w:rsidRPr="006C6BDA">
        <w:rPr>
          <w:rFonts w:ascii="Palatino" w:hAnsi="Palatino"/>
          <w:noProof/>
          <w:sz w:val="28"/>
          <w:szCs w:val="28"/>
          <w:lang w:val="en-GB" w:eastAsia="en-GB"/>
        </w:rPr>
        <w:drawing>
          <wp:inline distT="0" distB="0" distL="0" distR="0" wp14:anchorId="05E4E113" wp14:editId="389B499B">
            <wp:extent cx="5260975" cy="4517390"/>
            <wp:effectExtent l="5715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96CC2" w:rsidRDefault="00937785" w:rsidP="00C625D7">
      <w:pPr>
        <w:spacing w:line="276" w:lineRule="auto"/>
        <w:jc w:val="both"/>
        <w:rPr>
          <w:rFonts w:ascii="Palatino" w:hAnsi="Palatino"/>
          <w:sz w:val="22"/>
          <w:szCs w:val="22"/>
        </w:rPr>
      </w:pPr>
      <w:r>
        <w:rPr>
          <w:rFonts w:ascii="Palatino" w:hAnsi="Palatino"/>
          <w:sz w:val="22"/>
          <w:szCs w:val="22"/>
        </w:rPr>
        <w:t>T</w:t>
      </w:r>
      <w:r w:rsidR="00A96CC2" w:rsidRPr="006A2D9B">
        <w:rPr>
          <w:rFonts w:ascii="Palatino" w:hAnsi="Palatino"/>
          <w:sz w:val="22"/>
          <w:szCs w:val="22"/>
        </w:rPr>
        <w:t>his is a process - you do not su</w:t>
      </w:r>
      <w:r w:rsidR="006A2D9B">
        <w:rPr>
          <w:rFonts w:ascii="Palatino" w:hAnsi="Palatino"/>
          <w:sz w:val="22"/>
          <w:szCs w:val="22"/>
        </w:rPr>
        <w:t xml:space="preserve">rvey just once, you go back to </w:t>
      </w:r>
      <w:r w:rsidR="00A96CC2" w:rsidRPr="006A2D9B">
        <w:rPr>
          <w:rFonts w:ascii="Palatino" w:hAnsi="Palatino"/>
          <w:sz w:val="22"/>
          <w:szCs w:val="22"/>
        </w:rPr>
        <w:t>customers with the change agenda you</w:t>
      </w:r>
      <w:r w:rsidR="006A2D9B">
        <w:rPr>
          <w:rFonts w:ascii="Palatino" w:hAnsi="Palatino"/>
          <w:sz w:val="22"/>
          <w:szCs w:val="22"/>
        </w:rPr>
        <w:t xml:space="preserve"> have formulated and then keep </w:t>
      </w:r>
      <w:r w:rsidR="00A96CC2" w:rsidRPr="006A2D9B">
        <w:rPr>
          <w:rFonts w:ascii="Palatino" w:hAnsi="Palatino"/>
          <w:sz w:val="22"/>
          <w:szCs w:val="22"/>
        </w:rPr>
        <w:t>them involved and updated</w:t>
      </w:r>
      <w:r w:rsidR="006A2D9B">
        <w:rPr>
          <w:rFonts w:ascii="Palatino" w:hAnsi="Palatino"/>
          <w:sz w:val="22"/>
          <w:szCs w:val="22"/>
        </w:rPr>
        <w:t>.  Custome</w:t>
      </w:r>
      <w:r>
        <w:rPr>
          <w:rFonts w:ascii="Palatino" w:hAnsi="Palatino"/>
          <w:sz w:val="22"/>
          <w:szCs w:val="22"/>
        </w:rPr>
        <w:t>rs will notice when you do this;</w:t>
      </w:r>
      <w:r w:rsidR="006A2D9B">
        <w:rPr>
          <w:rFonts w:ascii="Palatino" w:hAnsi="Palatino"/>
          <w:sz w:val="22"/>
          <w:szCs w:val="22"/>
        </w:rPr>
        <w:t xml:space="preserve"> </w:t>
      </w:r>
      <w:r>
        <w:rPr>
          <w:rFonts w:ascii="Palatino" w:hAnsi="Palatino"/>
          <w:sz w:val="22"/>
          <w:szCs w:val="22"/>
        </w:rPr>
        <w:t xml:space="preserve">following a survey, </w:t>
      </w:r>
      <w:r w:rsidR="006A2D9B">
        <w:rPr>
          <w:rFonts w:ascii="Palatino" w:hAnsi="Palatino"/>
          <w:sz w:val="22"/>
          <w:szCs w:val="22"/>
        </w:rPr>
        <w:t xml:space="preserve">very few suppliers involve their customers in an action plan tailored to them, where they are kept </w:t>
      </w:r>
      <w:r w:rsidR="006A2D9B">
        <w:rPr>
          <w:rFonts w:ascii="Palatino" w:hAnsi="Palatino"/>
          <w:sz w:val="22"/>
          <w:szCs w:val="22"/>
        </w:rPr>
        <w:lastRenderedPageBreak/>
        <w:t>inform</w:t>
      </w:r>
      <w:r>
        <w:rPr>
          <w:rFonts w:ascii="Palatino" w:hAnsi="Palatino"/>
          <w:sz w:val="22"/>
          <w:szCs w:val="22"/>
        </w:rPr>
        <w:t>ed of progress.  W</w:t>
      </w:r>
      <w:r w:rsidR="006A2D9B">
        <w:rPr>
          <w:rFonts w:ascii="Palatino" w:hAnsi="Palatino"/>
          <w:sz w:val="22"/>
          <w:szCs w:val="22"/>
        </w:rPr>
        <w:t>hen the messages from key customers are connected directly back to the people delivering the product or service, positive changes result.</w:t>
      </w:r>
    </w:p>
    <w:p w:rsidR="006A2D9B" w:rsidRDefault="006A2D9B" w:rsidP="00C625D7">
      <w:pPr>
        <w:jc w:val="both"/>
        <w:rPr>
          <w:rFonts w:ascii="Palatino" w:hAnsi="Palatino"/>
          <w:sz w:val="22"/>
          <w:szCs w:val="22"/>
        </w:rPr>
      </w:pPr>
    </w:p>
    <w:p w:rsidR="00E94F6E" w:rsidRDefault="006A2D9B" w:rsidP="00937785">
      <w:pPr>
        <w:spacing w:line="276" w:lineRule="auto"/>
        <w:jc w:val="both"/>
        <w:rPr>
          <w:rFonts w:ascii="Palatino" w:hAnsi="Palatino"/>
          <w:sz w:val="22"/>
          <w:szCs w:val="22"/>
        </w:rPr>
      </w:pPr>
      <w:r>
        <w:rPr>
          <w:rFonts w:ascii="Palatino" w:hAnsi="Palatino"/>
          <w:sz w:val="22"/>
          <w:szCs w:val="22"/>
        </w:rPr>
        <w:t xml:space="preserve">Customer driven change </w:t>
      </w:r>
      <w:r w:rsidR="003E3E92">
        <w:rPr>
          <w:rFonts w:ascii="Palatino" w:hAnsi="Palatino"/>
          <w:sz w:val="22"/>
          <w:szCs w:val="22"/>
        </w:rPr>
        <w:t>does not rely on</w:t>
      </w:r>
      <w:r>
        <w:rPr>
          <w:rFonts w:ascii="Palatino" w:hAnsi="Palatino"/>
          <w:sz w:val="22"/>
          <w:szCs w:val="22"/>
        </w:rPr>
        <w:t xml:space="preserve"> the latest fads from management gurus.</w:t>
      </w:r>
      <w:r w:rsidR="003E3E92">
        <w:rPr>
          <w:rFonts w:ascii="Palatino" w:hAnsi="Palatino"/>
          <w:sz w:val="22"/>
          <w:szCs w:val="22"/>
        </w:rPr>
        <w:t xml:space="preserve">  It is about listening hard, making a genuine response and excelling in the execution of that response.</w:t>
      </w:r>
    </w:p>
    <w:p w:rsidR="00937785" w:rsidRDefault="00937785" w:rsidP="00937785">
      <w:pPr>
        <w:spacing w:line="276" w:lineRule="auto"/>
        <w:jc w:val="both"/>
        <w:rPr>
          <w:rFonts w:ascii="Palatino" w:hAnsi="Palatino"/>
          <w:sz w:val="22"/>
          <w:szCs w:val="22"/>
        </w:rPr>
      </w:pPr>
    </w:p>
    <w:p w:rsidR="007C34CF" w:rsidRPr="003A7BBC" w:rsidRDefault="009A649A" w:rsidP="00D43942">
      <w:pPr>
        <w:ind w:right="-625"/>
        <w:rPr>
          <w:rFonts w:ascii="Palatino" w:hAnsi="Palatino"/>
          <w:sz w:val="22"/>
          <w:szCs w:val="22"/>
        </w:rPr>
      </w:pPr>
      <w:hyperlink r:id="rId17" w:history="1">
        <w:r w:rsidR="003A4DE5">
          <w:rPr>
            <w:rStyle w:val="Hyperlink"/>
            <w:rFonts w:ascii="Palatino" w:hAnsi="Palatino"/>
            <w:sz w:val="22"/>
            <w:szCs w:val="22"/>
          </w:rPr>
          <w:t>paul.teevan@btinte</w:t>
        </w:r>
        <w:r w:rsidR="00E94F6E" w:rsidRPr="00674AD6">
          <w:rPr>
            <w:rStyle w:val="Hyperlink"/>
            <w:rFonts w:ascii="Palatino" w:hAnsi="Palatino"/>
            <w:sz w:val="22"/>
            <w:szCs w:val="22"/>
          </w:rPr>
          <w:t>net.com</w:t>
        </w:r>
      </w:hyperlink>
      <w:r w:rsidR="00063256">
        <w:rPr>
          <w:rFonts w:ascii="Palatino" w:hAnsi="Palatino"/>
          <w:sz w:val="22"/>
          <w:szCs w:val="22"/>
        </w:rPr>
        <w:tab/>
      </w:r>
      <w:r w:rsidR="00063256">
        <w:rPr>
          <w:rFonts w:ascii="Palatino" w:hAnsi="Palatino"/>
          <w:sz w:val="22"/>
          <w:szCs w:val="22"/>
        </w:rPr>
        <w:tab/>
      </w:r>
      <w:r w:rsidR="00063256">
        <w:rPr>
          <w:rFonts w:ascii="Palatino" w:hAnsi="Palatino"/>
          <w:sz w:val="22"/>
          <w:szCs w:val="22"/>
        </w:rPr>
        <w:tab/>
      </w:r>
      <w:r w:rsidR="00063256">
        <w:rPr>
          <w:rFonts w:ascii="Palatino" w:hAnsi="Palatino"/>
          <w:sz w:val="22"/>
          <w:szCs w:val="22"/>
        </w:rPr>
        <w:tab/>
        <w:t xml:space="preserve">       www.teevanconsulting.co.uk</w:t>
      </w:r>
    </w:p>
    <w:sectPr w:rsidR="007C34CF" w:rsidRPr="003A7BBC" w:rsidSect="00D43942">
      <w:pgSz w:w="11900" w:h="16840"/>
      <w:pgMar w:top="1134"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34"/>
    <w:rsid w:val="00063256"/>
    <w:rsid w:val="000651CC"/>
    <w:rsid w:val="001415F8"/>
    <w:rsid w:val="002760D4"/>
    <w:rsid w:val="00384984"/>
    <w:rsid w:val="003A4DE5"/>
    <w:rsid w:val="003A7BBC"/>
    <w:rsid w:val="003E3E92"/>
    <w:rsid w:val="004E5645"/>
    <w:rsid w:val="00503CF7"/>
    <w:rsid w:val="0050563D"/>
    <w:rsid w:val="005577F0"/>
    <w:rsid w:val="00672BBC"/>
    <w:rsid w:val="00675201"/>
    <w:rsid w:val="006A2D9B"/>
    <w:rsid w:val="006C6BDA"/>
    <w:rsid w:val="006D2F34"/>
    <w:rsid w:val="006F1B46"/>
    <w:rsid w:val="00725691"/>
    <w:rsid w:val="00770227"/>
    <w:rsid w:val="00795205"/>
    <w:rsid w:val="007C34CF"/>
    <w:rsid w:val="00896F5E"/>
    <w:rsid w:val="009053DE"/>
    <w:rsid w:val="00937785"/>
    <w:rsid w:val="009949A2"/>
    <w:rsid w:val="009A649A"/>
    <w:rsid w:val="00A96CC2"/>
    <w:rsid w:val="00AD7B08"/>
    <w:rsid w:val="00B00959"/>
    <w:rsid w:val="00B304EF"/>
    <w:rsid w:val="00BA24F1"/>
    <w:rsid w:val="00C01CF4"/>
    <w:rsid w:val="00C625D7"/>
    <w:rsid w:val="00D423D8"/>
    <w:rsid w:val="00D43942"/>
    <w:rsid w:val="00DC7171"/>
    <w:rsid w:val="00E773E2"/>
    <w:rsid w:val="00E94F6E"/>
    <w:rsid w:val="00F7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F34"/>
    <w:rPr>
      <w:rFonts w:ascii="Lucida Grande" w:hAnsi="Lucida Grande" w:cs="Lucida Grande"/>
      <w:sz w:val="18"/>
      <w:szCs w:val="18"/>
    </w:rPr>
  </w:style>
  <w:style w:type="character" w:styleId="Hyperlink">
    <w:name w:val="Hyperlink"/>
    <w:basedOn w:val="DefaultParagraphFont"/>
    <w:uiPriority w:val="99"/>
    <w:unhideWhenUsed/>
    <w:rsid w:val="00E94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F34"/>
    <w:rPr>
      <w:rFonts w:ascii="Lucida Grande" w:hAnsi="Lucida Grande" w:cs="Lucida Grande"/>
      <w:sz w:val="18"/>
      <w:szCs w:val="18"/>
    </w:rPr>
  </w:style>
  <w:style w:type="character" w:styleId="Hyperlink">
    <w:name w:val="Hyperlink"/>
    <w:basedOn w:val="DefaultParagraphFont"/>
    <w:uiPriority w:val="99"/>
    <w:unhideWhenUsed/>
    <w:rsid w:val="00E94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mailto:paul.teevan@btinternet.com" TargetMode="Externa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19C4D-6EFE-7D45-8589-598B43CE2F09}" type="doc">
      <dgm:prSet loTypeId="urn:microsoft.com/office/officeart/2005/8/layout/matrix1" loCatId="" qsTypeId="urn:microsoft.com/office/officeart/2005/8/quickstyle/simple4" qsCatId="simple" csTypeId="urn:microsoft.com/office/officeart/2005/8/colors/colorful3" csCatId="colorful" phldr="1"/>
      <dgm:spPr/>
      <dgm:t>
        <a:bodyPr/>
        <a:lstStyle/>
        <a:p>
          <a:endParaRPr lang="en-US"/>
        </a:p>
      </dgm:t>
    </dgm:pt>
    <dgm:pt modelId="{0CA53A31-8C2A-4448-B0DC-8C839624F658}">
      <dgm:prSet phldrT="[Text]"/>
      <dgm:spPr/>
      <dgm:t>
        <a:bodyPr/>
        <a:lstStyle/>
        <a:p>
          <a:r>
            <a:rPr lang="en-US"/>
            <a:t>Barriers to customer driven change</a:t>
          </a:r>
        </a:p>
      </dgm:t>
    </dgm:pt>
    <dgm:pt modelId="{A2EE5A99-13CE-9445-9CDF-06348D3A928B}" type="parTrans" cxnId="{A7EA0E30-8814-7F46-A813-BB91DFE1BEAB}">
      <dgm:prSet/>
      <dgm:spPr/>
      <dgm:t>
        <a:bodyPr/>
        <a:lstStyle/>
        <a:p>
          <a:endParaRPr lang="en-US"/>
        </a:p>
      </dgm:t>
    </dgm:pt>
    <dgm:pt modelId="{0D35CCF9-A2F1-014A-BB43-733A571FAA9A}" type="sibTrans" cxnId="{A7EA0E30-8814-7F46-A813-BB91DFE1BEAB}">
      <dgm:prSet/>
      <dgm:spPr/>
      <dgm:t>
        <a:bodyPr/>
        <a:lstStyle/>
        <a:p>
          <a:endParaRPr lang="en-US"/>
        </a:p>
      </dgm:t>
    </dgm:pt>
    <dgm:pt modelId="{3E987884-7CC7-5D44-A6D9-5454ED94AA7C}">
      <dgm:prSet phldrT="[Text]"/>
      <dgm:spPr/>
      <dgm:t>
        <a:bodyPr/>
        <a:lstStyle/>
        <a:p>
          <a:pPr algn="ctr"/>
          <a:r>
            <a:rPr lang="en-US"/>
            <a:t>Don't make the time</a:t>
          </a:r>
        </a:p>
      </dgm:t>
    </dgm:pt>
    <dgm:pt modelId="{EB5AE5DD-9E28-1A41-960D-C8A8E3C61C34}" type="parTrans" cxnId="{1688874D-911F-764E-8411-F7345625C5AC}">
      <dgm:prSet/>
      <dgm:spPr/>
      <dgm:t>
        <a:bodyPr/>
        <a:lstStyle/>
        <a:p>
          <a:endParaRPr lang="en-US"/>
        </a:p>
      </dgm:t>
    </dgm:pt>
    <dgm:pt modelId="{C34E053D-655E-E447-86D0-2C21D9509B32}" type="sibTrans" cxnId="{1688874D-911F-764E-8411-F7345625C5AC}">
      <dgm:prSet/>
      <dgm:spPr/>
      <dgm:t>
        <a:bodyPr/>
        <a:lstStyle/>
        <a:p>
          <a:endParaRPr lang="en-US"/>
        </a:p>
      </dgm:t>
    </dgm:pt>
    <dgm:pt modelId="{3864EA94-EA1D-D148-B539-AF19540D1C9F}">
      <dgm:prSet phldrT="[Text]"/>
      <dgm:spPr/>
      <dgm:t>
        <a:bodyPr/>
        <a:lstStyle/>
        <a:p>
          <a:r>
            <a:rPr lang="en-US"/>
            <a:t>Don't see the need</a:t>
          </a:r>
        </a:p>
      </dgm:t>
    </dgm:pt>
    <dgm:pt modelId="{8AE07D8C-AE2E-0F4F-992B-991472FE9904}" type="parTrans" cxnId="{25674A75-AC58-C642-A17A-3E913A19DA96}">
      <dgm:prSet/>
      <dgm:spPr/>
      <dgm:t>
        <a:bodyPr/>
        <a:lstStyle/>
        <a:p>
          <a:endParaRPr lang="en-US"/>
        </a:p>
      </dgm:t>
    </dgm:pt>
    <dgm:pt modelId="{11FDDF17-9FE7-AA40-9CB7-1774113A7DDB}" type="sibTrans" cxnId="{25674A75-AC58-C642-A17A-3E913A19DA96}">
      <dgm:prSet/>
      <dgm:spPr/>
      <dgm:t>
        <a:bodyPr/>
        <a:lstStyle/>
        <a:p>
          <a:endParaRPr lang="en-US"/>
        </a:p>
      </dgm:t>
    </dgm:pt>
    <dgm:pt modelId="{0815D91C-E01E-144F-8BE2-1CE8EDCC41D2}">
      <dgm:prSet phldrT="[Text]"/>
      <dgm:spPr/>
      <dgm:t>
        <a:bodyPr/>
        <a:lstStyle/>
        <a:p>
          <a:r>
            <a:rPr lang="en-US"/>
            <a:t>Don't have the time</a:t>
          </a:r>
        </a:p>
      </dgm:t>
    </dgm:pt>
    <dgm:pt modelId="{522E917A-D96A-FF4D-B589-B82AE2FAB32C}" type="parTrans" cxnId="{8F9094F4-0F6E-314B-BFE5-C075CB24D8DA}">
      <dgm:prSet/>
      <dgm:spPr/>
      <dgm:t>
        <a:bodyPr/>
        <a:lstStyle/>
        <a:p>
          <a:endParaRPr lang="en-US"/>
        </a:p>
      </dgm:t>
    </dgm:pt>
    <dgm:pt modelId="{49A90F9B-444F-4044-AD2C-9F3565EB2E0D}" type="sibTrans" cxnId="{8F9094F4-0F6E-314B-BFE5-C075CB24D8DA}">
      <dgm:prSet/>
      <dgm:spPr/>
      <dgm:t>
        <a:bodyPr/>
        <a:lstStyle/>
        <a:p>
          <a:endParaRPr lang="en-US"/>
        </a:p>
      </dgm:t>
    </dgm:pt>
    <dgm:pt modelId="{17883E1A-1391-8F4D-A1F5-BAEA1549A98F}">
      <dgm:prSet phldrT="[Text]"/>
      <dgm:spPr/>
      <dgm:t>
        <a:bodyPr/>
        <a:lstStyle/>
        <a:p>
          <a:r>
            <a:rPr lang="en-US"/>
            <a:t>Don't want to hear</a:t>
          </a:r>
        </a:p>
      </dgm:t>
    </dgm:pt>
    <dgm:pt modelId="{46941F9C-98E1-074C-82A9-77C9747A8C3B}" type="parTrans" cxnId="{DAF3B3E1-8A9F-904B-930D-BF7CAD382C9B}">
      <dgm:prSet/>
      <dgm:spPr/>
      <dgm:t>
        <a:bodyPr/>
        <a:lstStyle/>
        <a:p>
          <a:endParaRPr lang="en-US"/>
        </a:p>
      </dgm:t>
    </dgm:pt>
    <dgm:pt modelId="{5F5CAE50-F045-434D-8D63-A889A1CE176A}" type="sibTrans" cxnId="{DAF3B3E1-8A9F-904B-930D-BF7CAD382C9B}">
      <dgm:prSet/>
      <dgm:spPr/>
      <dgm:t>
        <a:bodyPr/>
        <a:lstStyle/>
        <a:p>
          <a:endParaRPr lang="en-US"/>
        </a:p>
      </dgm:t>
    </dgm:pt>
    <dgm:pt modelId="{9636351A-D2A1-BA48-8681-C9B6870D29DC}" type="pres">
      <dgm:prSet presAssocID="{1C219C4D-6EFE-7D45-8589-598B43CE2F09}" presName="diagram" presStyleCnt="0">
        <dgm:presLayoutVars>
          <dgm:chMax val="1"/>
          <dgm:dir/>
          <dgm:animLvl val="ctr"/>
          <dgm:resizeHandles val="exact"/>
        </dgm:presLayoutVars>
      </dgm:prSet>
      <dgm:spPr/>
      <dgm:t>
        <a:bodyPr/>
        <a:lstStyle/>
        <a:p>
          <a:endParaRPr lang="en-GB"/>
        </a:p>
      </dgm:t>
    </dgm:pt>
    <dgm:pt modelId="{B8BDEE15-E134-964F-BE9D-1CFEEFB37A27}" type="pres">
      <dgm:prSet presAssocID="{1C219C4D-6EFE-7D45-8589-598B43CE2F09}" presName="matrix" presStyleCnt="0"/>
      <dgm:spPr/>
    </dgm:pt>
    <dgm:pt modelId="{3E9D5594-782D-4849-ACD6-182E13E9936E}" type="pres">
      <dgm:prSet presAssocID="{1C219C4D-6EFE-7D45-8589-598B43CE2F09}" presName="tile1" presStyleLbl="node1" presStyleIdx="0" presStyleCnt="4"/>
      <dgm:spPr/>
      <dgm:t>
        <a:bodyPr/>
        <a:lstStyle/>
        <a:p>
          <a:endParaRPr lang="en-GB"/>
        </a:p>
      </dgm:t>
    </dgm:pt>
    <dgm:pt modelId="{BAA9D992-893D-6C45-AD66-3B4D89187619}" type="pres">
      <dgm:prSet presAssocID="{1C219C4D-6EFE-7D45-8589-598B43CE2F09}" presName="tile1text" presStyleLbl="node1" presStyleIdx="0" presStyleCnt="4">
        <dgm:presLayoutVars>
          <dgm:chMax val="0"/>
          <dgm:chPref val="0"/>
          <dgm:bulletEnabled val="1"/>
        </dgm:presLayoutVars>
      </dgm:prSet>
      <dgm:spPr/>
      <dgm:t>
        <a:bodyPr/>
        <a:lstStyle/>
        <a:p>
          <a:endParaRPr lang="en-GB"/>
        </a:p>
      </dgm:t>
    </dgm:pt>
    <dgm:pt modelId="{FC3B870C-A37E-1B49-B125-30F195CA5C05}" type="pres">
      <dgm:prSet presAssocID="{1C219C4D-6EFE-7D45-8589-598B43CE2F09}" presName="tile2" presStyleLbl="node1" presStyleIdx="1" presStyleCnt="4"/>
      <dgm:spPr/>
      <dgm:t>
        <a:bodyPr/>
        <a:lstStyle/>
        <a:p>
          <a:endParaRPr lang="en-US"/>
        </a:p>
      </dgm:t>
    </dgm:pt>
    <dgm:pt modelId="{8E1BC5D6-6C6C-F74D-9048-B74B3D3F96A8}" type="pres">
      <dgm:prSet presAssocID="{1C219C4D-6EFE-7D45-8589-598B43CE2F09}" presName="tile2text" presStyleLbl="node1" presStyleIdx="1" presStyleCnt="4">
        <dgm:presLayoutVars>
          <dgm:chMax val="0"/>
          <dgm:chPref val="0"/>
          <dgm:bulletEnabled val="1"/>
        </dgm:presLayoutVars>
      </dgm:prSet>
      <dgm:spPr/>
      <dgm:t>
        <a:bodyPr/>
        <a:lstStyle/>
        <a:p>
          <a:endParaRPr lang="en-US"/>
        </a:p>
      </dgm:t>
    </dgm:pt>
    <dgm:pt modelId="{61AFC827-7851-7142-B0C4-2AFF67967D56}" type="pres">
      <dgm:prSet presAssocID="{1C219C4D-6EFE-7D45-8589-598B43CE2F09}" presName="tile3" presStyleLbl="node1" presStyleIdx="2" presStyleCnt="4"/>
      <dgm:spPr/>
      <dgm:t>
        <a:bodyPr/>
        <a:lstStyle/>
        <a:p>
          <a:endParaRPr lang="en-US"/>
        </a:p>
      </dgm:t>
    </dgm:pt>
    <dgm:pt modelId="{5C4449A1-5885-C841-BD56-A53E10BAACC6}" type="pres">
      <dgm:prSet presAssocID="{1C219C4D-6EFE-7D45-8589-598B43CE2F09}" presName="tile3text" presStyleLbl="node1" presStyleIdx="2" presStyleCnt="4">
        <dgm:presLayoutVars>
          <dgm:chMax val="0"/>
          <dgm:chPref val="0"/>
          <dgm:bulletEnabled val="1"/>
        </dgm:presLayoutVars>
      </dgm:prSet>
      <dgm:spPr/>
      <dgm:t>
        <a:bodyPr/>
        <a:lstStyle/>
        <a:p>
          <a:endParaRPr lang="en-US"/>
        </a:p>
      </dgm:t>
    </dgm:pt>
    <dgm:pt modelId="{6CB4C758-A3EE-BA4B-BC56-24806B6D0399}" type="pres">
      <dgm:prSet presAssocID="{1C219C4D-6EFE-7D45-8589-598B43CE2F09}" presName="tile4" presStyleLbl="node1" presStyleIdx="3" presStyleCnt="4"/>
      <dgm:spPr/>
      <dgm:t>
        <a:bodyPr/>
        <a:lstStyle/>
        <a:p>
          <a:endParaRPr lang="en-GB"/>
        </a:p>
      </dgm:t>
    </dgm:pt>
    <dgm:pt modelId="{A3904E2B-BE69-924C-90CC-766D21CEBBDE}" type="pres">
      <dgm:prSet presAssocID="{1C219C4D-6EFE-7D45-8589-598B43CE2F09}" presName="tile4text" presStyleLbl="node1" presStyleIdx="3" presStyleCnt="4">
        <dgm:presLayoutVars>
          <dgm:chMax val="0"/>
          <dgm:chPref val="0"/>
          <dgm:bulletEnabled val="1"/>
        </dgm:presLayoutVars>
      </dgm:prSet>
      <dgm:spPr/>
      <dgm:t>
        <a:bodyPr/>
        <a:lstStyle/>
        <a:p>
          <a:endParaRPr lang="en-GB"/>
        </a:p>
      </dgm:t>
    </dgm:pt>
    <dgm:pt modelId="{F44FC180-5F9A-304C-B453-3206F6E124D3}" type="pres">
      <dgm:prSet presAssocID="{1C219C4D-6EFE-7D45-8589-598B43CE2F09}" presName="centerTile" presStyleLbl="fgShp" presStyleIdx="0" presStyleCnt="1">
        <dgm:presLayoutVars>
          <dgm:chMax val="0"/>
          <dgm:chPref val="0"/>
        </dgm:presLayoutVars>
      </dgm:prSet>
      <dgm:spPr/>
      <dgm:t>
        <a:bodyPr/>
        <a:lstStyle/>
        <a:p>
          <a:endParaRPr lang="en-GB"/>
        </a:p>
      </dgm:t>
    </dgm:pt>
  </dgm:ptLst>
  <dgm:cxnLst>
    <dgm:cxn modelId="{1E7F72DD-7386-A445-A30D-8F2EEB459727}" type="presOf" srcId="{3864EA94-EA1D-D148-B539-AF19540D1C9F}" destId="{FC3B870C-A37E-1B49-B125-30F195CA5C05}" srcOrd="0" destOrd="0" presId="urn:microsoft.com/office/officeart/2005/8/layout/matrix1"/>
    <dgm:cxn modelId="{1688874D-911F-764E-8411-F7345625C5AC}" srcId="{0CA53A31-8C2A-4448-B0DC-8C839624F658}" destId="{3E987884-7CC7-5D44-A6D9-5454ED94AA7C}" srcOrd="0" destOrd="0" parTransId="{EB5AE5DD-9E28-1A41-960D-C8A8E3C61C34}" sibTransId="{C34E053D-655E-E447-86D0-2C21D9509B32}"/>
    <dgm:cxn modelId="{D2498DA8-8217-504E-8187-40C0A59AF967}" type="presOf" srcId="{3864EA94-EA1D-D148-B539-AF19540D1C9F}" destId="{8E1BC5D6-6C6C-F74D-9048-B74B3D3F96A8}" srcOrd="1" destOrd="0" presId="urn:microsoft.com/office/officeart/2005/8/layout/matrix1"/>
    <dgm:cxn modelId="{A7EA0E30-8814-7F46-A813-BB91DFE1BEAB}" srcId="{1C219C4D-6EFE-7D45-8589-598B43CE2F09}" destId="{0CA53A31-8C2A-4448-B0DC-8C839624F658}" srcOrd="0" destOrd="0" parTransId="{A2EE5A99-13CE-9445-9CDF-06348D3A928B}" sibTransId="{0D35CCF9-A2F1-014A-BB43-733A571FAA9A}"/>
    <dgm:cxn modelId="{7BFF1B70-3A4C-314E-8E81-554391E610E6}" type="presOf" srcId="{0815D91C-E01E-144F-8BE2-1CE8EDCC41D2}" destId="{61AFC827-7851-7142-B0C4-2AFF67967D56}" srcOrd="0" destOrd="0" presId="urn:microsoft.com/office/officeart/2005/8/layout/matrix1"/>
    <dgm:cxn modelId="{D3905C3A-BBC4-7944-826A-6F6172DBA7EB}" type="presOf" srcId="{0815D91C-E01E-144F-8BE2-1CE8EDCC41D2}" destId="{5C4449A1-5885-C841-BD56-A53E10BAACC6}" srcOrd="1" destOrd="0" presId="urn:microsoft.com/office/officeart/2005/8/layout/matrix1"/>
    <dgm:cxn modelId="{F2A1C1E1-36CE-C441-96C1-AE57FBA3EEA0}" type="presOf" srcId="{3E987884-7CC7-5D44-A6D9-5454ED94AA7C}" destId="{BAA9D992-893D-6C45-AD66-3B4D89187619}" srcOrd="1" destOrd="0" presId="urn:microsoft.com/office/officeart/2005/8/layout/matrix1"/>
    <dgm:cxn modelId="{1312F037-2651-C74C-82F3-91671E04301F}" type="presOf" srcId="{17883E1A-1391-8F4D-A1F5-BAEA1549A98F}" destId="{A3904E2B-BE69-924C-90CC-766D21CEBBDE}" srcOrd="1" destOrd="0" presId="urn:microsoft.com/office/officeart/2005/8/layout/matrix1"/>
    <dgm:cxn modelId="{C10DC488-073A-EA47-9A14-35EBD799F4B1}" type="presOf" srcId="{3E987884-7CC7-5D44-A6D9-5454ED94AA7C}" destId="{3E9D5594-782D-4849-ACD6-182E13E9936E}" srcOrd="0" destOrd="0" presId="urn:microsoft.com/office/officeart/2005/8/layout/matrix1"/>
    <dgm:cxn modelId="{8F9094F4-0F6E-314B-BFE5-C075CB24D8DA}" srcId="{0CA53A31-8C2A-4448-B0DC-8C839624F658}" destId="{0815D91C-E01E-144F-8BE2-1CE8EDCC41D2}" srcOrd="2" destOrd="0" parTransId="{522E917A-D96A-FF4D-B589-B82AE2FAB32C}" sibTransId="{49A90F9B-444F-4044-AD2C-9F3565EB2E0D}"/>
    <dgm:cxn modelId="{935ADAD4-C8C0-4E41-9BC7-E1CEE3E63E8F}" type="presOf" srcId="{17883E1A-1391-8F4D-A1F5-BAEA1549A98F}" destId="{6CB4C758-A3EE-BA4B-BC56-24806B6D0399}" srcOrd="0" destOrd="0" presId="urn:microsoft.com/office/officeart/2005/8/layout/matrix1"/>
    <dgm:cxn modelId="{C187B5C8-53D5-514B-8130-57BDA0EDA4CC}" type="presOf" srcId="{0CA53A31-8C2A-4448-B0DC-8C839624F658}" destId="{F44FC180-5F9A-304C-B453-3206F6E124D3}" srcOrd="0" destOrd="0" presId="urn:microsoft.com/office/officeart/2005/8/layout/matrix1"/>
    <dgm:cxn modelId="{B3205CC2-30C0-494C-B1D6-CAD078630D03}" type="presOf" srcId="{1C219C4D-6EFE-7D45-8589-598B43CE2F09}" destId="{9636351A-D2A1-BA48-8681-C9B6870D29DC}" srcOrd="0" destOrd="0" presId="urn:microsoft.com/office/officeart/2005/8/layout/matrix1"/>
    <dgm:cxn modelId="{DAF3B3E1-8A9F-904B-930D-BF7CAD382C9B}" srcId="{0CA53A31-8C2A-4448-B0DC-8C839624F658}" destId="{17883E1A-1391-8F4D-A1F5-BAEA1549A98F}" srcOrd="3" destOrd="0" parTransId="{46941F9C-98E1-074C-82A9-77C9747A8C3B}" sibTransId="{5F5CAE50-F045-434D-8D63-A889A1CE176A}"/>
    <dgm:cxn modelId="{25674A75-AC58-C642-A17A-3E913A19DA96}" srcId="{0CA53A31-8C2A-4448-B0DC-8C839624F658}" destId="{3864EA94-EA1D-D148-B539-AF19540D1C9F}" srcOrd="1" destOrd="0" parTransId="{8AE07D8C-AE2E-0F4F-992B-991472FE9904}" sibTransId="{11FDDF17-9FE7-AA40-9CB7-1774113A7DDB}"/>
    <dgm:cxn modelId="{759C4EC1-480E-0E4A-9942-54A96C3C1534}" type="presParOf" srcId="{9636351A-D2A1-BA48-8681-C9B6870D29DC}" destId="{B8BDEE15-E134-964F-BE9D-1CFEEFB37A27}" srcOrd="0" destOrd="0" presId="urn:microsoft.com/office/officeart/2005/8/layout/matrix1"/>
    <dgm:cxn modelId="{04ADE24F-B518-E44E-A6B6-B237910F7ABF}" type="presParOf" srcId="{B8BDEE15-E134-964F-BE9D-1CFEEFB37A27}" destId="{3E9D5594-782D-4849-ACD6-182E13E9936E}" srcOrd="0" destOrd="0" presId="urn:microsoft.com/office/officeart/2005/8/layout/matrix1"/>
    <dgm:cxn modelId="{21393B79-92F9-5545-BF2B-EF9BB642CBC6}" type="presParOf" srcId="{B8BDEE15-E134-964F-BE9D-1CFEEFB37A27}" destId="{BAA9D992-893D-6C45-AD66-3B4D89187619}" srcOrd="1" destOrd="0" presId="urn:microsoft.com/office/officeart/2005/8/layout/matrix1"/>
    <dgm:cxn modelId="{77DAD5D8-161E-8643-8B55-1AAFD22140F8}" type="presParOf" srcId="{B8BDEE15-E134-964F-BE9D-1CFEEFB37A27}" destId="{FC3B870C-A37E-1B49-B125-30F195CA5C05}" srcOrd="2" destOrd="0" presId="urn:microsoft.com/office/officeart/2005/8/layout/matrix1"/>
    <dgm:cxn modelId="{79223E06-0EB1-9942-A754-9BA97A54D5F8}" type="presParOf" srcId="{B8BDEE15-E134-964F-BE9D-1CFEEFB37A27}" destId="{8E1BC5D6-6C6C-F74D-9048-B74B3D3F96A8}" srcOrd="3" destOrd="0" presId="urn:microsoft.com/office/officeart/2005/8/layout/matrix1"/>
    <dgm:cxn modelId="{BDBC25CF-1171-6E41-B308-56D56C79B3F8}" type="presParOf" srcId="{B8BDEE15-E134-964F-BE9D-1CFEEFB37A27}" destId="{61AFC827-7851-7142-B0C4-2AFF67967D56}" srcOrd="4" destOrd="0" presId="urn:microsoft.com/office/officeart/2005/8/layout/matrix1"/>
    <dgm:cxn modelId="{36FC56DE-48F0-D04A-84AC-DD04EBC201CE}" type="presParOf" srcId="{B8BDEE15-E134-964F-BE9D-1CFEEFB37A27}" destId="{5C4449A1-5885-C841-BD56-A53E10BAACC6}" srcOrd="5" destOrd="0" presId="urn:microsoft.com/office/officeart/2005/8/layout/matrix1"/>
    <dgm:cxn modelId="{B8735DA0-EEB0-1541-A4E6-195D1EC6D351}" type="presParOf" srcId="{B8BDEE15-E134-964F-BE9D-1CFEEFB37A27}" destId="{6CB4C758-A3EE-BA4B-BC56-24806B6D0399}" srcOrd="6" destOrd="0" presId="urn:microsoft.com/office/officeart/2005/8/layout/matrix1"/>
    <dgm:cxn modelId="{58D6687E-6E1B-DA4E-8F23-DC5BAAE3D615}" type="presParOf" srcId="{B8BDEE15-E134-964F-BE9D-1CFEEFB37A27}" destId="{A3904E2B-BE69-924C-90CC-766D21CEBBDE}" srcOrd="7" destOrd="0" presId="urn:microsoft.com/office/officeart/2005/8/layout/matrix1"/>
    <dgm:cxn modelId="{08A53240-2BFB-E54E-9CF4-10EB8BD55222}" type="presParOf" srcId="{9636351A-D2A1-BA48-8681-C9B6870D29DC}" destId="{F44FC180-5F9A-304C-B453-3206F6E124D3}"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5B45C2-2A2D-FE4F-8F0E-E20791206EEA}" type="doc">
      <dgm:prSet loTypeId="urn:microsoft.com/office/officeart/2005/8/layout/StepDownProcess" loCatId="" qsTypeId="urn:microsoft.com/office/officeart/2005/8/quickstyle/simple4" qsCatId="simple" csTypeId="urn:microsoft.com/office/officeart/2005/8/colors/colorful4" csCatId="colorful" phldr="1"/>
      <dgm:spPr/>
      <dgm:t>
        <a:bodyPr/>
        <a:lstStyle/>
        <a:p>
          <a:endParaRPr lang="en-US"/>
        </a:p>
      </dgm:t>
    </dgm:pt>
    <dgm:pt modelId="{14DD81A0-954A-E743-AFE7-E405AB27DE8F}">
      <dgm:prSet phldrT="[Text]"/>
      <dgm:spPr/>
      <dgm:t>
        <a:bodyPr/>
        <a:lstStyle/>
        <a:p>
          <a:r>
            <a:rPr lang="en-US"/>
            <a:t>Identify key customers</a:t>
          </a:r>
        </a:p>
      </dgm:t>
    </dgm:pt>
    <dgm:pt modelId="{DD739A5D-30CB-AD40-907B-9EB62690091D}" type="parTrans" cxnId="{77EDAAD8-8753-D94D-A34F-696AF899DD12}">
      <dgm:prSet/>
      <dgm:spPr/>
      <dgm:t>
        <a:bodyPr/>
        <a:lstStyle/>
        <a:p>
          <a:endParaRPr lang="en-US"/>
        </a:p>
      </dgm:t>
    </dgm:pt>
    <dgm:pt modelId="{1F425367-A195-1C46-8C2D-E8967F52C28B}" type="sibTrans" cxnId="{77EDAAD8-8753-D94D-A34F-696AF899DD12}">
      <dgm:prSet/>
      <dgm:spPr/>
      <dgm:t>
        <a:bodyPr/>
        <a:lstStyle/>
        <a:p>
          <a:endParaRPr lang="en-US"/>
        </a:p>
      </dgm:t>
    </dgm:pt>
    <dgm:pt modelId="{C4D7E1AF-288B-AB48-A8A5-60660F144AC9}">
      <dgm:prSet phldrT="[Text]"/>
      <dgm:spPr/>
      <dgm:t>
        <a:bodyPr/>
        <a:lstStyle/>
        <a:p>
          <a:r>
            <a:rPr lang="en-US"/>
            <a:t>include top 20%; include former good customers?</a:t>
          </a:r>
        </a:p>
      </dgm:t>
    </dgm:pt>
    <dgm:pt modelId="{C0FE3B16-D10A-B347-8506-83DD8DD72DDD}" type="parTrans" cxnId="{2BECD9D2-A163-FA49-A331-B3E9EDD0B7FA}">
      <dgm:prSet/>
      <dgm:spPr/>
      <dgm:t>
        <a:bodyPr/>
        <a:lstStyle/>
        <a:p>
          <a:endParaRPr lang="en-US"/>
        </a:p>
      </dgm:t>
    </dgm:pt>
    <dgm:pt modelId="{04CE830D-ADAA-0448-9BAE-66F82169422D}" type="sibTrans" cxnId="{2BECD9D2-A163-FA49-A331-B3E9EDD0B7FA}">
      <dgm:prSet/>
      <dgm:spPr/>
      <dgm:t>
        <a:bodyPr/>
        <a:lstStyle/>
        <a:p>
          <a:endParaRPr lang="en-US"/>
        </a:p>
      </dgm:t>
    </dgm:pt>
    <dgm:pt modelId="{CE05FC43-70DE-234C-8052-9998349EE7C4}">
      <dgm:prSet phldrT="[Text]"/>
      <dgm:spPr/>
      <dgm:t>
        <a:bodyPr/>
        <a:lstStyle/>
        <a:p>
          <a:r>
            <a:rPr lang="en-US"/>
            <a:t>Specify the feedback you want</a:t>
          </a:r>
        </a:p>
      </dgm:t>
    </dgm:pt>
    <dgm:pt modelId="{33F46822-62B0-D240-A2D6-369E7BC809FB}" type="parTrans" cxnId="{F4E252A6-EE39-D641-B4D0-4586CE9E8E24}">
      <dgm:prSet/>
      <dgm:spPr/>
      <dgm:t>
        <a:bodyPr/>
        <a:lstStyle/>
        <a:p>
          <a:endParaRPr lang="en-US"/>
        </a:p>
      </dgm:t>
    </dgm:pt>
    <dgm:pt modelId="{E7852AD0-7AF6-9247-B698-AFACCED5D7A6}" type="sibTrans" cxnId="{F4E252A6-EE39-D641-B4D0-4586CE9E8E24}">
      <dgm:prSet/>
      <dgm:spPr/>
      <dgm:t>
        <a:bodyPr/>
        <a:lstStyle/>
        <a:p>
          <a:endParaRPr lang="en-US"/>
        </a:p>
      </dgm:t>
    </dgm:pt>
    <dgm:pt modelId="{3AC9BD1E-5384-584B-8E2B-C890655431A7}">
      <dgm:prSet phldrT="[Text]"/>
      <dgm:spPr/>
      <dgm:t>
        <a:bodyPr/>
        <a:lstStyle/>
        <a:p>
          <a:r>
            <a:rPr lang="en-US"/>
            <a:t>Interview in-depth</a:t>
          </a:r>
        </a:p>
      </dgm:t>
    </dgm:pt>
    <dgm:pt modelId="{43B4B2D6-F004-804A-97D0-C095F0C28F20}" type="parTrans" cxnId="{478F0D5D-3D29-7641-B8A4-7C924D16305E}">
      <dgm:prSet/>
      <dgm:spPr/>
      <dgm:t>
        <a:bodyPr/>
        <a:lstStyle/>
        <a:p>
          <a:endParaRPr lang="en-US"/>
        </a:p>
      </dgm:t>
    </dgm:pt>
    <dgm:pt modelId="{A1D27F42-FF66-DE41-BD69-A8F0CE82EA0B}" type="sibTrans" cxnId="{478F0D5D-3D29-7641-B8A4-7C924D16305E}">
      <dgm:prSet/>
      <dgm:spPr/>
      <dgm:t>
        <a:bodyPr/>
        <a:lstStyle/>
        <a:p>
          <a:endParaRPr lang="en-US"/>
        </a:p>
      </dgm:t>
    </dgm:pt>
    <dgm:pt modelId="{9027AE22-34D9-D249-BEB8-AD212F728194}">
      <dgm:prSet phldrT="[Text]"/>
      <dgm:spPr/>
      <dgm:t>
        <a:bodyPr/>
        <a:lstStyle/>
        <a:p>
          <a:r>
            <a:rPr lang="en-US"/>
            <a:t>Face-to-face/by telephone</a:t>
          </a:r>
        </a:p>
      </dgm:t>
    </dgm:pt>
    <dgm:pt modelId="{7FFB7A79-FC2F-694E-8F47-BE9885ED2145}" type="parTrans" cxnId="{EC0F03E9-62B5-034E-8BC0-84E11FA37534}">
      <dgm:prSet/>
      <dgm:spPr/>
      <dgm:t>
        <a:bodyPr/>
        <a:lstStyle/>
        <a:p>
          <a:endParaRPr lang="en-US"/>
        </a:p>
      </dgm:t>
    </dgm:pt>
    <dgm:pt modelId="{A089E7E2-0A85-A243-91CA-9D5BCAEAB9B4}" type="sibTrans" cxnId="{EC0F03E9-62B5-034E-8BC0-84E11FA37534}">
      <dgm:prSet/>
      <dgm:spPr/>
      <dgm:t>
        <a:bodyPr/>
        <a:lstStyle/>
        <a:p>
          <a:endParaRPr lang="en-US"/>
        </a:p>
      </dgm:t>
    </dgm:pt>
    <dgm:pt modelId="{A5C2A1A8-2DC2-4847-86EA-145304767A1F}">
      <dgm:prSet phldrT="[Text]"/>
      <dgm:spPr/>
      <dgm:t>
        <a:bodyPr/>
        <a:lstStyle/>
        <a:p>
          <a:r>
            <a:rPr lang="en-US"/>
            <a:t>Produce action plan</a:t>
          </a:r>
        </a:p>
      </dgm:t>
    </dgm:pt>
    <dgm:pt modelId="{FB30B938-5ECA-3D4D-BC43-F794DC4608BF}" type="parTrans" cxnId="{9CA67D84-D9F6-6441-B9F9-5E20816D1557}">
      <dgm:prSet/>
      <dgm:spPr/>
      <dgm:t>
        <a:bodyPr/>
        <a:lstStyle/>
        <a:p>
          <a:endParaRPr lang="en-US"/>
        </a:p>
      </dgm:t>
    </dgm:pt>
    <dgm:pt modelId="{7B2CD6D8-1B91-C942-9F2E-8F90D45845F3}" type="sibTrans" cxnId="{9CA67D84-D9F6-6441-B9F9-5E20816D1557}">
      <dgm:prSet/>
      <dgm:spPr/>
      <dgm:t>
        <a:bodyPr/>
        <a:lstStyle/>
        <a:p>
          <a:endParaRPr lang="en-US"/>
        </a:p>
      </dgm:t>
    </dgm:pt>
    <dgm:pt modelId="{392EA5B5-4B43-634E-BBC4-5953A7E69495}">
      <dgm:prSet phldrT="[Text]"/>
      <dgm:spPr/>
      <dgm:t>
        <a:bodyPr/>
        <a:lstStyle/>
        <a:p>
          <a:r>
            <a:rPr lang="en-US"/>
            <a:t>Evaluate impact with customers after 3-9 months</a:t>
          </a:r>
        </a:p>
      </dgm:t>
    </dgm:pt>
    <dgm:pt modelId="{04641208-E24C-C540-9B7B-6228D62C1D3F}" type="parTrans" cxnId="{62016130-F377-EE4F-A05F-213EF485671E}">
      <dgm:prSet/>
      <dgm:spPr/>
      <dgm:t>
        <a:bodyPr/>
        <a:lstStyle/>
        <a:p>
          <a:endParaRPr lang="en-US"/>
        </a:p>
      </dgm:t>
    </dgm:pt>
    <dgm:pt modelId="{AFF1AA85-A22A-A844-B628-DC998946D546}" type="sibTrans" cxnId="{62016130-F377-EE4F-A05F-213EF485671E}">
      <dgm:prSet/>
      <dgm:spPr/>
      <dgm:t>
        <a:bodyPr/>
        <a:lstStyle/>
        <a:p>
          <a:endParaRPr lang="en-US"/>
        </a:p>
      </dgm:t>
    </dgm:pt>
    <dgm:pt modelId="{B34DD35B-210E-2742-887C-9766A1B0A6F3}">
      <dgm:prSet/>
      <dgm:spPr/>
      <dgm:t>
        <a:bodyPr/>
        <a:lstStyle/>
        <a:p>
          <a:r>
            <a:rPr lang="en-US"/>
            <a:t>Feedback to respondents</a:t>
          </a:r>
        </a:p>
      </dgm:t>
    </dgm:pt>
    <dgm:pt modelId="{E683C52A-DEF9-7640-A93E-B02DA30C09A1}" type="parTrans" cxnId="{9CFB5C9E-29C1-7944-828C-A0A6E3DD0A10}">
      <dgm:prSet/>
      <dgm:spPr/>
      <dgm:t>
        <a:bodyPr/>
        <a:lstStyle/>
        <a:p>
          <a:endParaRPr lang="en-US"/>
        </a:p>
      </dgm:t>
    </dgm:pt>
    <dgm:pt modelId="{66FB759A-C475-6E4D-8449-C59DE4E69692}" type="sibTrans" cxnId="{9CFB5C9E-29C1-7944-828C-A0A6E3DD0A10}">
      <dgm:prSet/>
      <dgm:spPr/>
      <dgm:t>
        <a:bodyPr/>
        <a:lstStyle/>
        <a:p>
          <a:endParaRPr lang="en-US"/>
        </a:p>
      </dgm:t>
    </dgm:pt>
    <dgm:pt modelId="{55632243-A8CD-BD4C-9F17-5A2476D58EE3}">
      <dgm:prSet/>
      <dgm:spPr/>
      <dgm:t>
        <a:bodyPr/>
        <a:lstStyle/>
        <a:p>
          <a:r>
            <a:rPr lang="en-US"/>
            <a:t>Implement key changes</a:t>
          </a:r>
        </a:p>
      </dgm:t>
    </dgm:pt>
    <dgm:pt modelId="{D56E21B0-D555-0847-A3B3-B478931F35C5}" type="parTrans" cxnId="{33A658DD-ECCC-1F43-95C9-52616DFEFE0B}">
      <dgm:prSet/>
      <dgm:spPr/>
      <dgm:t>
        <a:bodyPr/>
        <a:lstStyle/>
        <a:p>
          <a:endParaRPr lang="en-US"/>
        </a:p>
      </dgm:t>
    </dgm:pt>
    <dgm:pt modelId="{E5F0E99D-1688-FB45-B839-BAD2F8F2BE75}" type="sibTrans" cxnId="{33A658DD-ECCC-1F43-95C9-52616DFEFE0B}">
      <dgm:prSet/>
      <dgm:spPr/>
      <dgm:t>
        <a:bodyPr/>
        <a:lstStyle/>
        <a:p>
          <a:endParaRPr lang="en-US"/>
        </a:p>
      </dgm:t>
    </dgm:pt>
    <dgm:pt modelId="{CD2213F0-7A6A-C042-9358-37AAFF5C04E5}">
      <dgm:prSet/>
      <dgm:spPr/>
      <dgm:t>
        <a:bodyPr/>
        <a:lstStyle/>
        <a:p>
          <a:r>
            <a:rPr lang="en-US"/>
            <a:t>Specific issues? Shared issues?</a:t>
          </a:r>
        </a:p>
      </dgm:t>
    </dgm:pt>
    <dgm:pt modelId="{8FFF1E4D-33FE-E540-9704-838D4C1B8BDA}" type="parTrans" cxnId="{CCBDE9BF-AE29-1649-85D3-9AB2A958AED2}">
      <dgm:prSet/>
      <dgm:spPr/>
      <dgm:t>
        <a:bodyPr/>
        <a:lstStyle/>
        <a:p>
          <a:endParaRPr lang="en-US"/>
        </a:p>
      </dgm:t>
    </dgm:pt>
    <dgm:pt modelId="{D322222A-79E3-C341-B178-3DCF76311105}" type="sibTrans" cxnId="{CCBDE9BF-AE29-1649-85D3-9AB2A958AED2}">
      <dgm:prSet/>
      <dgm:spPr/>
      <dgm:t>
        <a:bodyPr/>
        <a:lstStyle/>
        <a:p>
          <a:endParaRPr lang="en-US"/>
        </a:p>
      </dgm:t>
    </dgm:pt>
    <dgm:pt modelId="{968DABB1-5AA1-774F-8FC1-C73278A59407}">
      <dgm:prSet phldrT="[Text]"/>
      <dgm:spPr/>
      <dgm:t>
        <a:bodyPr/>
        <a:lstStyle/>
        <a:p>
          <a:r>
            <a:rPr lang="en-US"/>
            <a:t>Use independent consultants</a:t>
          </a:r>
        </a:p>
      </dgm:t>
    </dgm:pt>
    <dgm:pt modelId="{E6A6FB0F-2AAF-1B48-B5D6-F9600F9C58D2}" type="parTrans" cxnId="{CF798102-080B-3847-8F88-045C241396B0}">
      <dgm:prSet/>
      <dgm:spPr/>
      <dgm:t>
        <a:bodyPr/>
        <a:lstStyle/>
        <a:p>
          <a:endParaRPr lang="en-US"/>
        </a:p>
      </dgm:t>
    </dgm:pt>
    <dgm:pt modelId="{68E1B382-4D99-734A-9350-DF935876D64E}" type="sibTrans" cxnId="{CF798102-080B-3847-8F88-045C241396B0}">
      <dgm:prSet/>
      <dgm:spPr/>
      <dgm:t>
        <a:bodyPr/>
        <a:lstStyle/>
        <a:p>
          <a:endParaRPr lang="en-US"/>
        </a:p>
      </dgm:t>
    </dgm:pt>
    <dgm:pt modelId="{1BD98EEB-83F6-AA41-8297-56BC14C57F94}">
      <dgm:prSet phldrT="[Text]"/>
      <dgm:spPr/>
      <dgm:t>
        <a:bodyPr/>
        <a:lstStyle/>
        <a:p>
          <a:r>
            <a:rPr lang="en-US"/>
            <a:t>Invite customers to take part</a:t>
          </a:r>
        </a:p>
      </dgm:t>
    </dgm:pt>
    <dgm:pt modelId="{D375FD77-6B00-EE43-91C0-1AA44C871826}" type="parTrans" cxnId="{7E1BACF1-275C-CC43-AEA1-1184E03D4FEC}">
      <dgm:prSet/>
      <dgm:spPr/>
      <dgm:t>
        <a:bodyPr/>
        <a:lstStyle/>
        <a:p>
          <a:endParaRPr lang="en-US"/>
        </a:p>
      </dgm:t>
    </dgm:pt>
    <dgm:pt modelId="{AE244383-F9D6-5A44-A8B6-3930977A7DEE}" type="sibTrans" cxnId="{7E1BACF1-275C-CC43-AEA1-1184E03D4FEC}">
      <dgm:prSet/>
      <dgm:spPr/>
      <dgm:t>
        <a:bodyPr/>
        <a:lstStyle/>
        <a:p>
          <a:endParaRPr lang="en-US"/>
        </a:p>
      </dgm:t>
    </dgm:pt>
    <dgm:pt modelId="{003DAF90-23F2-D24B-8A19-DBFCB00B2C0F}" type="pres">
      <dgm:prSet presAssocID="{CE5B45C2-2A2D-FE4F-8F0E-E20791206EEA}" presName="rootnode" presStyleCnt="0">
        <dgm:presLayoutVars>
          <dgm:chMax/>
          <dgm:chPref/>
          <dgm:dir/>
          <dgm:animLvl val="lvl"/>
        </dgm:presLayoutVars>
      </dgm:prSet>
      <dgm:spPr/>
      <dgm:t>
        <a:bodyPr/>
        <a:lstStyle/>
        <a:p>
          <a:endParaRPr lang="en-GB"/>
        </a:p>
      </dgm:t>
    </dgm:pt>
    <dgm:pt modelId="{CF4C2876-048D-0440-AE38-7D818EA667E2}" type="pres">
      <dgm:prSet presAssocID="{14DD81A0-954A-E743-AFE7-E405AB27DE8F}" presName="composite" presStyleCnt="0"/>
      <dgm:spPr/>
    </dgm:pt>
    <dgm:pt modelId="{591DFFE0-254E-6142-BBCB-8FCC536E1253}" type="pres">
      <dgm:prSet presAssocID="{14DD81A0-954A-E743-AFE7-E405AB27DE8F}" presName="bentUpArrow1" presStyleLbl="alignImgPlace1" presStyleIdx="0" presStyleCnt="4"/>
      <dgm:spPr/>
    </dgm:pt>
    <dgm:pt modelId="{5A5FD087-B3E1-624C-86B4-EE0C3E1525C7}" type="pres">
      <dgm:prSet presAssocID="{14DD81A0-954A-E743-AFE7-E405AB27DE8F}" presName="ParentText" presStyleLbl="node1" presStyleIdx="0" presStyleCnt="5">
        <dgm:presLayoutVars>
          <dgm:chMax val="1"/>
          <dgm:chPref val="1"/>
          <dgm:bulletEnabled val="1"/>
        </dgm:presLayoutVars>
      </dgm:prSet>
      <dgm:spPr/>
      <dgm:t>
        <a:bodyPr/>
        <a:lstStyle/>
        <a:p>
          <a:endParaRPr lang="en-GB"/>
        </a:p>
      </dgm:t>
    </dgm:pt>
    <dgm:pt modelId="{2FF8285B-0871-FA4C-B138-E765337A4A23}" type="pres">
      <dgm:prSet presAssocID="{14DD81A0-954A-E743-AFE7-E405AB27DE8F}" presName="ChildText" presStyleLbl="revTx" presStyleIdx="0" presStyleCnt="5">
        <dgm:presLayoutVars>
          <dgm:chMax val="0"/>
          <dgm:chPref val="0"/>
          <dgm:bulletEnabled val="1"/>
        </dgm:presLayoutVars>
      </dgm:prSet>
      <dgm:spPr/>
      <dgm:t>
        <a:bodyPr/>
        <a:lstStyle/>
        <a:p>
          <a:endParaRPr lang="en-GB"/>
        </a:p>
      </dgm:t>
    </dgm:pt>
    <dgm:pt modelId="{7C0F3A4E-C8E9-4840-8E8C-79261C163281}" type="pres">
      <dgm:prSet presAssocID="{1F425367-A195-1C46-8C2D-E8967F52C28B}" presName="sibTrans" presStyleCnt="0"/>
      <dgm:spPr/>
    </dgm:pt>
    <dgm:pt modelId="{C2A83DC9-AFBE-1248-87CF-E283489C7FCB}" type="pres">
      <dgm:prSet presAssocID="{CE05FC43-70DE-234C-8052-9998349EE7C4}" presName="composite" presStyleCnt="0"/>
      <dgm:spPr/>
    </dgm:pt>
    <dgm:pt modelId="{031E85E6-AD49-D04C-91D5-F131E658CD48}" type="pres">
      <dgm:prSet presAssocID="{CE05FC43-70DE-234C-8052-9998349EE7C4}" presName="bentUpArrow1" presStyleLbl="alignImgPlace1" presStyleIdx="1" presStyleCnt="4"/>
      <dgm:spPr/>
    </dgm:pt>
    <dgm:pt modelId="{35CBF216-2393-364B-BECA-83201A2F953B}" type="pres">
      <dgm:prSet presAssocID="{CE05FC43-70DE-234C-8052-9998349EE7C4}" presName="ParentText" presStyleLbl="node1" presStyleIdx="1" presStyleCnt="5">
        <dgm:presLayoutVars>
          <dgm:chMax val="1"/>
          <dgm:chPref val="1"/>
          <dgm:bulletEnabled val="1"/>
        </dgm:presLayoutVars>
      </dgm:prSet>
      <dgm:spPr/>
      <dgm:t>
        <a:bodyPr/>
        <a:lstStyle/>
        <a:p>
          <a:endParaRPr lang="en-GB"/>
        </a:p>
      </dgm:t>
    </dgm:pt>
    <dgm:pt modelId="{E7719E30-FA13-2D4E-ACE5-FA03F0EBC426}" type="pres">
      <dgm:prSet presAssocID="{CE05FC43-70DE-234C-8052-9998349EE7C4}" presName="ChildText" presStyleLbl="revTx" presStyleIdx="1" presStyleCnt="5">
        <dgm:presLayoutVars>
          <dgm:chMax val="0"/>
          <dgm:chPref val="0"/>
          <dgm:bulletEnabled val="1"/>
        </dgm:presLayoutVars>
      </dgm:prSet>
      <dgm:spPr/>
      <dgm:t>
        <a:bodyPr/>
        <a:lstStyle/>
        <a:p>
          <a:endParaRPr lang="en-US"/>
        </a:p>
      </dgm:t>
    </dgm:pt>
    <dgm:pt modelId="{DE830FA9-A6FF-EC46-A72C-FADCB4435D63}" type="pres">
      <dgm:prSet presAssocID="{E7852AD0-7AF6-9247-B698-AFACCED5D7A6}" presName="sibTrans" presStyleCnt="0"/>
      <dgm:spPr/>
    </dgm:pt>
    <dgm:pt modelId="{8C63C706-F52B-B146-8B20-68AA085A5B14}" type="pres">
      <dgm:prSet presAssocID="{3AC9BD1E-5384-584B-8E2B-C890655431A7}" presName="composite" presStyleCnt="0"/>
      <dgm:spPr/>
    </dgm:pt>
    <dgm:pt modelId="{BFFA798D-E948-D747-A5E5-0F6AA10C026C}" type="pres">
      <dgm:prSet presAssocID="{3AC9BD1E-5384-584B-8E2B-C890655431A7}" presName="bentUpArrow1" presStyleLbl="alignImgPlace1" presStyleIdx="2" presStyleCnt="4"/>
      <dgm:spPr/>
    </dgm:pt>
    <dgm:pt modelId="{F983F62A-23FE-F348-87A7-537C7EF30434}" type="pres">
      <dgm:prSet presAssocID="{3AC9BD1E-5384-584B-8E2B-C890655431A7}" presName="ParentText" presStyleLbl="node1" presStyleIdx="2" presStyleCnt="5">
        <dgm:presLayoutVars>
          <dgm:chMax val="1"/>
          <dgm:chPref val="1"/>
          <dgm:bulletEnabled val="1"/>
        </dgm:presLayoutVars>
      </dgm:prSet>
      <dgm:spPr/>
      <dgm:t>
        <a:bodyPr/>
        <a:lstStyle/>
        <a:p>
          <a:endParaRPr lang="en-GB"/>
        </a:p>
      </dgm:t>
    </dgm:pt>
    <dgm:pt modelId="{B5836586-8D02-1B47-BEF6-CF0A2D53FE5F}" type="pres">
      <dgm:prSet presAssocID="{3AC9BD1E-5384-584B-8E2B-C890655431A7}" presName="ChildText" presStyleLbl="revTx" presStyleIdx="2" presStyleCnt="5">
        <dgm:presLayoutVars>
          <dgm:chMax val="0"/>
          <dgm:chPref val="0"/>
          <dgm:bulletEnabled val="1"/>
        </dgm:presLayoutVars>
      </dgm:prSet>
      <dgm:spPr/>
      <dgm:t>
        <a:bodyPr/>
        <a:lstStyle/>
        <a:p>
          <a:endParaRPr lang="en-US"/>
        </a:p>
      </dgm:t>
    </dgm:pt>
    <dgm:pt modelId="{6F89935C-D67A-3341-9B39-183E651F10BC}" type="pres">
      <dgm:prSet presAssocID="{A1D27F42-FF66-DE41-BD69-A8F0CE82EA0B}" presName="sibTrans" presStyleCnt="0"/>
      <dgm:spPr/>
    </dgm:pt>
    <dgm:pt modelId="{E0697810-875F-AA4F-A617-22B5E49E5920}" type="pres">
      <dgm:prSet presAssocID="{A5C2A1A8-2DC2-4847-86EA-145304767A1F}" presName="composite" presStyleCnt="0"/>
      <dgm:spPr/>
    </dgm:pt>
    <dgm:pt modelId="{6A7CB2DB-26E8-6548-AD91-D2EBB5F27ECE}" type="pres">
      <dgm:prSet presAssocID="{A5C2A1A8-2DC2-4847-86EA-145304767A1F}" presName="bentUpArrow1" presStyleLbl="alignImgPlace1" presStyleIdx="3" presStyleCnt="4"/>
      <dgm:spPr/>
    </dgm:pt>
    <dgm:pt modelId="{B2D0A059-BA33-1343-97F7-B84454C24ABA}" type="pres">
      <dgm:prSet presAssocID="{A5C2A1A8-2DC2-4847-86EA-145304767A1F}" presName="ParentText" presStyleLbl="node1" presStyleIdx="3" presStyleCnt="5">
        <dgm:presLayoutVars>
          <dgm:chMax val="1"/>
          <dgm:chPref val="1"/>
          <dgm:bulletEnabled val="1"/>
        </dgm:presLayoutVars>
      </dgm:prSet>
      <dgm:spPr/>
      <dgm:t>
        <a:bodyPr/>
        <a:lstStyle/>
        <a:p>
          <a:endParaRPr lang="en-US"/>
        </a:p>
      </dgm:t>
    </dgm:pt>
    <dgm:pt modelId="{C9BD0649-C2C5-9141-ADE8-CFC599EA5BF0}" type="pres">
      <dgm:prSet presAssocID="{A5C2A1A8-2DC2-4847-86EA-145304767A1F}" presName="ChildText" presStyleLbl="revTx" presStyleIdx="3" presStyleCnt="5">
        <dgm:presLayoutVars>
          <dgm:chMax val="0"/>
          <dgm:chPref val="0"/>
          <dgm:bulletEnabled val="1"/>
        </dgm:presLayoutVars>
      </dgm:prSet>
      <dgm:spPr/>
      <dgm:t>
        <a:bodyPr/>
        <a:lstStyle/>
        <a:p>
          <a:endParaRPr lang="en-US"/>
        </a:p>
      </dgm:t>
    </dgm:pt>
    <dgm:pt modelId="{ECA56014-5B78-6040-82B6-43F3CF576893}" type="pres">
      <dgm:prSet presAssocID="{7B2CD6D8-1B91-C942-9F2E-8F90D45845F3}" presName="sibTrans" presStyleCnt="0"/>
      <dgm:spPr/>
    </dgm:pt>
    <dgm:pt modelId="{C03798F9-99C7-9C47-A784-2D321E5B8061}" type="pres">
      <dgm:prSet presAssocID="{55632243-A8CD-BD4C-9F17-5A2476D58EE3}" presName="composite" presStyleCnt="0"/>
      <dgm:spPr/>
    </dgm:pt>
    <dgm:pt modelId="{D381271E-2B07-7542-8D0F-A6B1045E69FC}" type="pres">
      <dgm:prSet presAssocID="{55632243-A8CD-BD4C-9F17-5A2476D58EE3}" presName="ParentText" presStyleLbl="node1" presStyleIdx="4" presStyleCnt="5">
        <dgm:presLayoutVars>
          <dgm:chMax val="1"/>
          <dgm:chPref val="1"/>
          <dgm:bulletEnabled val="1"/>
        </dgm:presLayoutVars>
      </dgm:prSet>
      <dgm:spPr/>
      <dgm:t>
        <a:bodyPr/>
        <a:lstStyle/>
        <a:p>
          <a:endParaRPr lang="en-GB"/>
        </a:p>
      </dgm:t>
    </dgm:pt>
    <dgm:pt modelId="{7CED2587-1EBA-AA46-B395-353EA7E9BBDE}" type="pres">
      <dgm:prSet presAssocID="{55632243-A8CD-BD4C-9F17-5A2476D58EE3}" presName="FinalChildText" presStyleLbl="revTx" presStyleIdx="4" presStyleCnt="5">
        <dgm:presLayoutVars>
          <dgm:chMax val="0"/>
          <dgm:chPref val="0"/>
          <dgm:bulletEnabled val="1"/>
        </dgm:presLayoutVars>
      </dgm:prSet>
      <dgm:spPr/>
      <dgm:t>
        <a:bodyPr/>
        <a:lstStyle/>
        <a:p>
          <a:endParaRPr lang="en-US"/>
        </a:p>
      </dgm:t>
    </dgm:pt>
  </dgm:ptLst>
  <dgm:cxnLst>
    <dgm:cxn modelId="{9CA67D84-D9F6-6441-B9F9-5E20816D1557}" srcId="{CE5B45C2-2A2D-FE4F-8F0E-E20791206EEA}" destId="{A5C2A1A8-2DC2-4847-86EA-145304767A1F}" srcOrd="3" destOrd="0" parTransId="{FB30B938-5ECA-3D4D-BC43-F794DC4608BF}" sibTransId="{7B2CD6D8-1B91-C942-9F2E-8F90D45845F3}"/>
    <dgm:cxn modelId="{05D05BDA-DF25-7B4C-9E1B-5E9E3DBCAA35}" type="presOf" srcId="{CD2213F0-7A6A-C042-9358-37AAFF5C04E5}" destId="{C9BD0649-C2C5-9141-ADE8-CFC599EA5BF0}" srcOrd="0" destOrd="1" presId="urn:microsoft.com/office/officeart/2005/8/layout/StepDownProcess"/>
    <dgm:cxn modelId="{A71753F1-5E06-E94D-AD86-57EBD527076B}" type="presOf" srcId="{3AC9BD1E-5384-584B-8E2B-C890655431A7}" destId="{F983F62A-23FE-F348-87A7-537C7EF30434}" srcOrd="0" destOrd="0" presId="urn:microsoft.com/office/officeart/2005/8/layout/StepDownProcess"/>
    <dgm:cxn modelId="{EBFE76CE-BAB8-4947-B416-25D479003F10}" type="presOf" srcId="{968DABB1-5AA1-774F-8FC1-C73278A59407}" destId="{B5836586-8D02-1B47-BEF6-CF0A2D53FE5F}" srcOrd="0" destOrd="1" presId="urn:microsoft.com/office/officeart/2005/8/layout/StepDownProcess"/>
    <dgm:cxn modelId="{33A658DD-ECCC-1F43-95C9-52616DFEFE0B}" srcId="{CE5B45C2-2A2D-FE4F-8F0E-E20791206EEA}" destId="{55632243-A8CD-BD4C-9F17-5A2476D58EE3}" srcOrd="4" destOrd="0" parTransId="{D56E21B0-D555-0847-A3B3-B478931F35C5}" sibTransId="{E5F0E99D-1688-FB45-B839-BAD2F8F2BE75}"/>
    <dgm:cxn modelId="{4A5EC0F7-9A2D-D142-A100-78F49772060B}" type="presOf" srcId="{55632243-A8CD-BD4C-9F17-5A2476D58EE3}" destId="{D381271E-2B07-7542-8D0F-A6B1045E69FC}" srcOrd="0" destOrd="0" presId="urn:microsoft.com/office/officeart/2005/8/layout/StepDownProcess"/>
    <dgm:cxn modelId="{A08C839E-1AB0-9A48-874F-4DBFD49C841A}" type="presOf" srcId="{A5C2A1A8-2DC2-4847-86EA-145304767A1F}" destId="{B2D0A059-BA33-1343-97F7-B84454C24ABA}" srcOrd="0" destOrd="0" presId="urn:microsoft.com/office/officeart/2005/8/layout/StepDownProcess"/>
    <dgm:cxn modelId="{77EDAAD8-8753-D94D-A34F-696AF899DD12}" srcId="{CE5B45C2-2A2D-FE4F-8F0E-E20791206EEA}" destId="{14DD81A0-954A-E743-AFE7-E405AB27DE8F}" srcOrd="0" destOrd="0" parTransId="{DD739A5D-30CB-AD40-907B-9EB62690091D}" sibTransId="{1F425367-A195-1C46-8C2D-E8967F52C28B}"/>
    <dgm:cxn modelId="{478F0D5D-3D29-7641-B8A4-7C924D16305E}" srcId="{CE5B45C2-2A2D-FE4F-8F0E-E20791206EEA}" destId="{3AC9BD1E-5384-584B-8E2B-C890655431A7}" srcOrd="2" destOrd="0" parTransId="{43B4B2D6-F004-804A-97D0-C095F0C28F20}" sibTransId="{A1D27F42-FF66-DE41-BD69-A8F0CE82EA0B}"/>
    <dgm:cxn modelId="{2EAD487D-A66E-C249-80C0-FCD44386DF50}" type="presOf" srcId="{1BD98EEB-83F6-AA41-8297-56BC14C57F94}" destId="{E7719E30-FA13-2D4E-ACE5-FA03F0EBC426}" srcOrd="0" destOrd="0" presId="urn:microsoft.com/office/officeart/2005/8/layout/StepDownProcess"/>
    <dgm:cxn modelId="{CF798102-080B-3847-8F88-045C241396B0}" srcId="{3AC9BD1E-5384-584B-8E2B-C890655431A7}" destId="{968DABB1-5AA1-774F-8FC1-C73278A59407}" srcOrd="1" destOrd="0" parTransId="{E6A6FB0F-2AAF-1B48-B5D6-F9600F9C58D2}" sibTransId="{68E1B382-4D99-734A-9350-DF935876D64E}"/>
    <dgm:cxn modelId="{47EA8D0A-A21C-AE47-8F20-E1126EA571C1}" type="presOf" srcId="{C4D7E1AF-288B-AB48-A8A5-60660F144AC9}" destId="{2FF8285B-0871-FA4C-B138-E765337A4A23}" srcOrd="0" destOrd="0" presId="urn:microsoft.com/office/officeart/2005/8/layout/StepDownProcess"/>
    <dgm:cxn modelId="{CCBDE9BF-AE29-1649-85D3-9AB2A958AED2}" srcId="{A5C2A1A8-2DC2-4847-86EA-145304767A1F}" destId="{CD2213F0-7A6A-C042-9358-37AAFF5C04E5}" srcOrd="1" destOrd="0" parTransId="{8FFF1E4D-33FE-E540-9704-838D4C1B8BDA}" sibTransId="{D322222A-79E3-C341-B178-3DCF76311105}"/>
    <dgm:cxn modelId="{85D36723-C365-2A4D-9F05-47C38DC6FC93}" type="presOf" srcId="{B34DD35B-210E-2742-887C-9766A1B0A6F3}" destId="{C9BD0649-C2C5-9141-ADE8-CFC599EA5BF0}" srcOrd="0" destOrd="0" presId="urn:microsoft.com/office/officeart/2005/8/layout/StepDownProcess"/>
    <dgm:cxn modelId="{DAC97B62-437B-9D4E-8F39-0877CCC11F65}" type="presOf" srcId="{14DD81A0-954A-E743-AFE7-E405AB27DE8F}" destId="{5A5FD087-B3E1-624C-86B4-EE0C3E1525C7}" srcOrd="0" destOrd="0" presId="urn:microsoft.com/office/officeart/2005/8/layout/StepDownProcess"/>
    <dgm:cxn modelId="{2BECD9D2-A163-FA49-A331-B3E9EDD0B7FA}" srcId="{14DD81A0-954A-E743-AFE7-E405AB27DE8F}" destId="{C4D7E1AF-288B-AB48-A8A5-60660F144AC9}" srcOrd="0" destOrd="0" parTransId="{C0FE3B16-D10A-B347-8506-83DD8DD72DDD}" sibTransId="{04CE830D-ADAA-0448-9BAE-66F82169422D}"/>
    <dgm:cxn modelId="{62016130-F377-EE4F-A05F-213EF485671E}" srcId="{55632243-A8CD-BD4C-9F17-5A2476D58EE3}" destId="{392EA5B5-4B43-634E-BBC4-5953A7E69495}" srcOrd="0" destOrd="0" parTransId="{04641208-E24C-C540-9B7B-6228D62C1D3F}" sibTransId="{AFF1AA85-A22A-A844-B628-DC998946D546}"/>
    <dgm:cxn modelId="{EC0F03E9-62B5-034E-8BC0-84E11FA37534}" srcId="{3AC9BD1E-5384-584B-8E2B-C890655431A7}" destId="{9027AE22-34D9-D249-BEB8-AD212F728194}" srcOrd="0" destOrd="0" parTransId="{7FFB7A79-FC2F-694E-8F47-BE9885ED2145}" sibTransId="{A089E7E2-0A85-A243-91CA-9D5BCAEAB9B4}"/>
    <dgm:cxn modelId="{987AF0CF-8480-8546-BA8A-9309CAD618FD}" type="presOf" srcId="{CE05FC43-70DE-234C-8052-9998349EE7C4}" destId="{35CBF216-2393-364B-BECA-83201A2F953B}" srcOrd="0" destOrd="0" presId="urn:microsoft.com/office/officeart/2005/8/layout/StepDownProcess"/>
    <dgm:cxn modelId="{7E1BACF1-275C-CC43-AEA1-1184E03D4FEC}" srcId="{CE05FC43-70DE-234C-8052-9998349EE7C4}" destId="{1BD98EEB-83F6-AA41-8297-56BC14C57F94}" srcOrd="0" destOrd="0" parTransId="{D375FD77-6B00-EE43-91C0-1AA44C871826}" sibTransId="{AE244383-F9D6-5A44-A8B6-3930977A7DEE}"/>
    <dgm:cxn modelId="{4CB12D82-FF4F-7D49-B498-E674793539BB}" type="presOf" srcId="{CE5B45C2-2A2D-FE4F-8F0E-E20791206EEA}" destId="{003DAF90-23F2-D24B-8A19-DBFCB00B2C0F}" srcOrd="0" destOrd="0" presId="urn:microsoft.com/office/officeart/2005/8/layout/StepDownProcess"/>
    <dgm:cxn modelId="{45F8BCD8-8BC6-A042-BD0E-5853AA34D5D8}" type="presOf" srcId="{9027AE22-34D9-D249-BEB8-AD212F728194}" destId="{B5836586-8D02-1B47-BEF6-CF0A2D53FE5F}" srcOrd="0" destOrd="0" presId="urn:microsoft.com/office/officeart/2005/8/layout/StepDownProcess"/>
    <dgm:cxn modelId="{F4E252A6-EE39-D641-B4D0-4586CE9E8E24}" srcId="{CE5B45C2-2A2D-FE4F-8F0E-E20791206EEA}" destId="{CE05FC43-70DE-234C-8052-9998349EE7C4}" srcOrd="1" destOrd="0" parTransId="{33F46822-62B0-D240-A2D6-369E7BC809FB}" sibTransId="{E7852AD0-7AF6-9247-B698-AFACCED5D7A6}"/>
    <dgm:cxn modelId="{0B9C5F80-726F-374B-AA51-4BD155EB9F92}" type="presOf" srcId="{392EA5B5-4B43-634E-BBC4-5953A7E69495}" destId="{7CED2587-1EBA-AA46-B395-353EA7E9BBDE}" srcOrd="0" destOrd="0" presId="urn:microsoft.com/office/officeart/2005/8/layout/StepDownProcess"/>
    <dgm:cxn modelId="{9CFB5C9E-29C1-7944-828C-A0A6E3DD0A10}" srcId="{A5C2A1A8-2DC2-4847-86EA-145304767A1F}" destId="{B34DD35B-210E-2742-887C-9766A1B0A6F3}" srcOrd="0" destOrd="0" parTransId="{E683C52A-DEF9-7640-A93E-B02DA30C09A1}" sibTransId="{66FB759A-C475-6E4D-8449-C59DE4E69692}"/>
    <dgm:cxn modelId="{3BBDA5D6-2D03-5348-AEC4-3664F8484311}" type="presParOf" srcId="{003DAF90-23F2-D24B-8A19-DBFCB00B2C0F}" destId="{CF4C2876-048D-0440-AE38-7D818EA667E2}" srcOrd="0" destOrd="0" presId="urn:microsoft.com/office/officeart/2005/8/layout/StepDownProcess"/>
    <dgm:cxn modelId="{42B85801-2B17-AF4A-A595-502E5F1C47A8}" type="presParOf" srcId="{CF4C2876-048D-0440-AE38-7D818EA667E2}" destId="{591DFFE0-254E-6142-BBCB-8FCC536E1253}" srcOrd="0" destOrd="0" presId="urn:microsoft.com/office/officeart/2005/8/layout/StepDownProcess"/>
    <dgm:cxn modelId="{3085586F-A63F-A441-9286-9046B4AC1F17}" type="presParOf" srcId="{CF4C2876-048D-0440-AE38-7D818EA667E2}" destId="{5A5FD087-B3E1-624C-86B4-EE0C3E1525C7}" srcOrd="1" destOrd="0" presId="urn:microsoft.com/office/officeart/2005/8/layout/StepDownProcess"/>
    <dgm:cxn modelId="{89FD9554-2391-2E46-ACE0-EB8249DDEDDE}" type="presParOf" srcId="{CF4C2876-048D-0440-AE38-7D818EA667E2}" destId="{2FF8285B-0871-FA4C-B138-E765337A4A23}" srcOrd="2" destOrd="0" presId="urn:microsoft.com/office/officeart/2005/8/layout/StepDownProcess"/>
    <dgm:cxn modelId="{4CFB6ED2-DD45-974E-AD92-F2F8775530F4}" type="presParOf" srcId="{003DAF90-23F2-D24B-8A19-DBFCB00B2C0F}" destId="{7C0F3A4E-C8E9-4840-8E8C-79261C163281}" srcOrd="1" destOrd="0" presId="urn:microsoft.com/office/officeart/2005/8/layout/StepDownProcess"/>
    <dgm:cxn modelId="{3747E3FC-0C2F-B944-8878-ED79A8C48BE7}" type="presParOf" srcId="{003DAF90-23F2-D24B-8A19-DBFCB00B2C0F}" destId="{C2A83DC9-AFBE-1248-87CF-E283489C7FCB}" srcOrd="2" destOrd="0" presId="urn:microsoft.com/office/officeart/2005/8/layout/StepDownProcess"/>
    <dgm:cxn modelId="{BA9904CA-1351-4D4F-AB42-402B449B552A}" type="presParOf" srcId="{C2A83DC9-AFBE-1248-87CF-E283489C7FCB}" destId="{031E85E6-AD49-D04C-91D5-F131E658CD48}" srcOrd="0" destOrd="0" presId="urn:microsoft.com/office/officeart/2005/8/layout/StepDownProcess"/>
    <dgm:cxn modelId="{40B8F4C5-017E-2C40-8B61-EA60B40413B2}" type="presParOf" srcId="{C2A83DC9-AFBE-1248-87CF-E283489C7FCB}" destId="{35CBF216-2393-364B-BECA-83201A2F953B}" srcOrd="1" destOrd="0" presId="urn:microsoft.com/office/officeart/2005/8/layout/StepDownProcess"/>
    <dgm:cxn modelId="{0775F47D-45D8-4F46-9302-B4DABEAEF6DF}" type="presParOf" srcId="{C2A83DC9-AFBE-1248-87CF-E283489C7FCB}" destId="{E7719E30-FA13-2D4E-ACE5-FA03F0EBC426}" srcOrd="2" destOrd="0" presId="urn:microsoft.com/office/officeart/2005/8/layout/StepDownProcess"/>
    <dgm:cxn modelId="{C966571D-6647-B145-B76C-3FD848685EC0}" type="presParOf" srcId="{003DAF90-23F2-D24B-8A19-DBFCB00B2C0F}" destId="{DE830FA9-A6FF-EC46-A72C-FADCB4435D63}" srcOrd="3" destOrd="0" presId="urn:microsoft.com/office/officeart/2005/8/layout/StepDownProcess"/>
    <dgm:cxn modelId="{59770E9D-A0A4-1D47-A6F0-2AC91285A471}" type="presParOf" srcId="{003DAF90-23F2-D24B-8A19-DBFCB00B2C0F}" destId="{8C63C706-F52B-B146-8B20-68AA085A5B14}" srcOrd="4" destOrd="0" presId="urn:microsoft.com/office/officeart/2005/8/layout/StepDownProcess"/>
    <dgm:cxn modelId="{94FA74EA-FF10-254B-A084-8174C3E49CAA}" type="presParOf" srcId="{8C63C706-F52B-B146-8B20-68AA085A5B14}" destId="{BFFA798D-E948-D747-A5E5-0F6AA10C026C}" srcOrd="0" destOrd="0" presId="urn:microsoft.com/office/officeart/2005/8/layout/StepDownProcess"/>
    <dgm:cxn modelId="{4A0FBA6D-B483-0749-8AD1-D979BF48D0F0}" type="presParOf" srcId="{8C63C706-F52B-B146-8B20-68AA085A5B14}" destId="{F983F62A-23FE-F348-87A7-537C7EF30434}" srcOrd="1" destOrd="0" presId="urn:microsoft.com/office/officeart/2005/8/layout/StepDownProcess"/>
    <dgm:cxn modelId="{2E272BC1-0FDB-0741-8BD0-7750D02B3C7B}" type="presParOf" srcId="{8C63C706-F52B-B146-8B20-68AA085A5B14}" destId="{B5836586-8D02-1B47-BEF6-CF0A2D53FE5F}" srcOrd="2" destOrd="0" presId="urn:microsoft.com/office/officeart/2005/8/layout/StepDownProcess"/>
    <dgm:cxn modelId="{CF142D2B-B720-2D48-8C79-C061D0079CA3}" type="presParOf" srcId="{003DAF90-23F2-D24B-8A19-DBFCB00B2C0F}" destId="{6F89935C-D67A-3341-9B39-183E651F10BC}" srcOrd="5" destOrd="0" presId="urn:microsoft.com/office/officeart/2005/8/layout/StepDownProcess"/>
    <dgm:cxn modelId="{3DFADE6B-FFBA-3A49-8FB5-B493AA6DD6E6}" type="presParOf" srcId="{003DAF90-23F2-D24B-8A19-DBFCB00B2C0F}" destId="{E0697810-875F-AA4F-A617-22B5E49E5920}" srcOrd="6" destOrd="0" presId="urn:microsoft.com/office/officeart/2005/8/layout/StepDownProcess"/>
    <dgm:cxn modelId="{1B1AC331-ECB4-C54B-AF86-350B19C21DE5}" type="presParOf" srcId="{E0697810-875F-AA4F-A617-22B5E49E5920}" destId="{6A7CB2DB-26E8-6548-AD91-D2EBB5F27ECE}" srcOrd="0" destOrd="0" presId="urn:microsoft.com/office/officeart/2005/8/layout/StepDownProcess"/>
    <dgm:cxn modelId="{23FB034F-E61A-0442-86C7-27C43A215C96}" type="presParOf" srcId="{E0697810-875F-AA4F-A617-22B5E49E5920}" destId="{B2D0A059-BA33-1343-97F7-B84454C24ABA}" srcOrd="1" destOrd="0" presId="urn:microsoft.com/office/officeart/2005/8/layout/StepDownProcess"/>
    <dgm:cxn modelId="{B77B36DA-6848-B54B-A139-7396E83D931C}" type="presParOf" srcId="{E0697810-875F-AA4F-A617-22B5E49E5920}" destId="{C9BD0649-C2C5-9141-ADE8-CFC599EA5BF0}" srcOrd="2" destOrd="0" presId="urn:microsoft.com/office/officeart/2005/8/layout/StepDownProcess"/>
    <dgm:cxn modelId="{C36FB916-376C-944C-9EDA-12A4C5BF465A}" type="presParOf" srcId="{003DAF90-23F2-D24B-8A19-DBFCB00B2C0F}" destId="{ECA56014-5B78-6040-82B6-43F3CF576893}" srcOrd="7" destOrd="0" presId="urn:microsoft.com/office/officeart/2005/8/layout/StepDownProcess"/>
    <dgm:cxn modelId="{7AB553A2-8E32-D849-BC70-DFE0A50B7783}" type="presParOf" srcId="{003DAF90-23F2-D24B-8A19-DBFCB00B2C0F}" destId="{C03798F9-99C7-9C47-A784-2D321E5B8061}" srcOrd="8" destOrd="0" presId="urn:microsoft.com/office/officeart/2005/8/layout/StepDownProcess"/>
    <dgm:cxn modelId="{F422ADDA-BD0B-5C45-9161-23F20284CCF8}" type="presParOf" srcId="{C03798F9-99C7-9C47-A784-2D321E5B8061}" destId="{D381271E-2B07-7542-8D0F-A6B1045E69FC}" srcOrd="0" destOrd="0" presId="urn:microsoft.com/office/officeart/2005/8/layout/StepDownProcess"/>
    <dgm:cxn modelId="{9A424329-427C-0241-A168-EEAADEACEA10}" type="presParOf" srcId="{C03798F9-99C7-9C47-A784-2D321E5B8061}" destId="{7CED2587-1EBA-AA46-B395-353EA7E9BBDE}" srcOrd="1" destOrd="0" presId="urn:microsoft.com/office/officeart/2005/8/layout/StepDown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D5594-782D-4849-ACD6-182E13E9936E}">
      <dsp:nvSpPr>
        <dsp:cNvPr id="0" name=""/>
        <dsp:cNvSpPr/>
      </dsp:nvSpPr>
      <dsp:spPr>
        <a:xfrm rot="16200000">
          <a:off x="639762" y="-639762"/>
          <a:ext cx="835025" cy="2114550"/>
        </a:xfrm>
        <a:prstGeom prst="round1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Don't make the time</a:t>
          </a:r>
        </a:p>
      </dsp:txBody>
      <dsp:txXfrm rot="5400000">
        <a:off x="-1" y="1"/>
        <a:ext cx="2114550" cy="626268"/>
      </dsp:txXfrm>
    </dsp:sp>
    <dsp:sp modelId="{FC3B870C-A37E-1B49-B125-30F195CA5C05}">
      <dsp:nvSpPr>
        <dsp:cNvPr id="0" name=""/>
        <dsp:cNvSpPr/>
      </dsp:nvSpPr>
      <dsp:spPr>
        <a:xfrm>
          <a:off x="2114550" y="0"/>
          <a:ext cx="2114550" cy="835025"/>
        </a:xfrm>
        <a:prstGeom prst="round1Rect">
          <a:avLst/>
        </a:prstGeom>
        <a:gradFill rotWithShape="0">
          <a:gsLst>
            <a:gs pos="0">
              <a:schemeClr val="accent3">
                <a:hueOff val="3750088"/>
                <a:satOff val="-5627"/>
                <a:lumOff val="-915"/>
                <a:alphaOff val="0"/>
                <a:tint val="100000"/>
                <a:shade val="100000"/>
                <a:satMod val="130000"/>
              </a:schemeClr>
            </a:gs>
            <a:gs pos="100000">
              <a:schemeClr val="accent3">
                <a:hueOff val="3750088"/>
                <a:satOff val="-5627"/>
                <a:lumOff val="-91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Don't see the need</a:t>
          </a:r>
        </a:p>
      </dsp:txBody>
      <dsp:txXfrm>
        <a:off x="2114550" y="0"/>
        <a:ext cx="2114550" cy="626268"/>
      </dsp:txXfrm>
    </dsp:sp>
    <dsp:sp modelId="{61AFC827-7851-7142-B0C4-2AFF67967D56}">
      <dsp:nvSpPr>
        <dsp:cNvPr id="0" name=""/>
        <dsp:cNvSpPr/>
      </dsp:nvSpPr>
      <dsp:spPr>
        <a:xfrm rot="10800000">
          <a:off x="0" y="835025"/>
          <a:ext cx="2114550" cy="835025"/>
        </a:xfrm>
        <a:prstGeom prst="round1Rect">
          <a:avLst/>
        </a:prstGeom>
        <a:gradFill rotWithShape="0">
          <a:gsLst>
            <a:gs pos="0">
              <a:schemeClr val="accent3">
                <a:hueOff val="7500176"/>
                <a:satOff val="-11253"/>
                <a:lumOff val="-1830"/>
                <a:alphaOff val="0"/>
                <a:tint val="100000"/>
                <a:shade val="100000"/>
                <a:satMod val="130000"/>
              </a:schemeClr>
            </a:gs>
            <a:gs pos="100000">
              <a:schemeClr val="accent3">
                <a:hueOff val="7500176"/>
                <a:satOff val="-11253"/>
                <a:lumOff val="-183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Don't have the time</a:t>
          </a:r>
        </a:p>
      </dsp:txBody>
      <dsp:txXfrm rot="10800000">
        <a:off x="0" y="1043781"/>
        <a:ext cx="2114550" cy="626268"/>
      </dsp:txXfrm>
    </dsp:sp>
    <dsp:sp modelId="{6CB4C758-A3EE-BA4B-BC56-24806B6D0399}">
      <dsp:nvSpPr>
        <dsp:cNvPr id="0" name=""/>
        <dsp:cNvSpPr/>
      </dsp:nvSpPr>
      <dsp:spPr>
        <a:xfrm rot="5400000">
          <a:off x="2754312" y="195262"/>
          <a:ext cx="835025" cy="2114550"/>
        </a:xfrm>
        <a:prstGeom prst="round1Rect">
          <a:avLst/>
        </a:prstGeom>
        <a:gradFill rotWithShape="0">
          <a:gsLst>
            <a:gs pos="0">
              <a:schemeClr val="accent3">
                <a:hueOff val="11250264"/>
                <a:satOff val="-16880"/>
                <a:lumOff val="-2745"/>
                <a:alphaOff val="0"/>
                <a:tint val="100000"/>
                <a:shade val="100000"/>
                <a:satMod val="130000"/>
              </a:schemeClr>
            </a:gs>
            <a:gs pos="100000">
              <a:schemeClr val="accent3">
                <a:hueOff val="11250264"/>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Don't want to hear</a:t>
          </a:r>
        </a:p>
      </dsp:txBody>
      <dsp:txXfrm rot="-5400000">
        <a:off x="2114549" y="1043781"/>
        <a:ext cx="2114550" cy="626268"/>
      </dsp:txXfrm>
    </dsp:sp>
    <dsp:sp modelId="{F44FC180-5F9A-304C-B453-3206F6E124D3}">
      <dsp:nvSpPr>
        <dsp:cNvPr id="0" name=""/>
        <dsp:cNvSpPr/>
      </dsp:nvSpPr>
      <dsp:spPr>
        <a:xfrm>
          <a:off x="1480184" y="626268"/>
          <a:ext cx="1268730" cy="417512"/>
        </a:xfrm>
        <a:prstGeom prst="roundRect">
          <a:avLst/>
        </a:prstGeom>
        <a:gradFill rotWithShape="0">
          <a:gsLst>
            <a:gs pos="0">
              <a:schemeClr val="accent3">
                <a:tint val="40000"/>
                <a:hueOff val="0"/>
                <a:satOff val="0"/>
                <a:lumOff val="0"/>
                <a:alphaOff val="0"/>
                <a:tint val="100000"/>
                <a:shade val="100000"/>
                <a:satMod val="130000"/>
              </a:schemeClr>
            </a:gs>
            <a:gs pos="100000">
              <a:schemeClr val="accent3">
                <a:tint val="4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Barriers to customer driven change</a:t>
          </a:r>
        </a:p>
      </dsp:txBody>
      <dsp:txXfrm>
        <a:off x="1500565" y="646649"/>
        <a:ext cx="1227968" cy="3767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1DFFE0-254E-6142-BBCB-8FCC536E1253}">
      <dsp:nvSpPr>
        <dsp:cNvPr id="0" name=""/>
        <dsp:cNvSpPr/>
      </dsp:nvSpPr>
      <dsp:spPr>
        <a:xfrm rot="5400000">
          <a:off x="165443" y="940857"/>
          <a:ext cx="619296" cy="705046"/>
        </a:xfrm>
        <a:prstGeom prst="bentUpArrow">
          <a:avLst>
            <a:gd name="adj1" fmla="val 32840"/>
            <a:gd name="adj2" fmla="val 25000"/>
            <a:gd name="adj3" fmla="val 35780"/>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A5FD087-B3E1-624C-86B4-EE0C3E1525C7}">
      <dsp:nvSpPr>
        <dsp:cNvPr id="0" name=""/>
        <dsp:cNvSpPr/>
      </dsp:nvSpPr>
      <dsp:spPr>
        <a:xfrm>
          <a:off x="1367" y="254355"/>
          <a:ext cx="1042530" cy="729737"/>
        </a:xfrm>
        <a:prstGeom prst="roundRect">
          <a:avLst>
            <a:gd name="adj" fmla="val 1667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Identify key customers</a:t>
          </a:r>
        </a:p>
      </dsp:txBody>
      <dsp:txXfrm>
        <a:off x="36996" y="289984"/>
        <a:ext cx="971272" cy="658479"/>
      </dsp:txXfrm>
    </dsp:sp>
    <dsp:sp modelId="{2FF8285B-0871-FA4C-B138-E765337A4A23}">
      <dsp:nvSpPr>
        <dsp:cNvPr id="0" name=""/>
        <dsp:cNvSpPr/>
      </dsp:nvSpPr>
      <dsp:spPr>
        <a:xfrm>
          <a:off x="1043897" y="323952"/>
          <a:ext cx="758236" cy="589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t>include top 20%; include former good customers?</a:t>
          </a:r>
        </a:p>
      </dsp:txBody>
      <dsp:txXfrm>
        <a:off x="1043897" y="323952"/>
        <a:ext cx="758236" cy="589805"/>
      </dsp:txXfrm>
    </dsp:sp>
    <dsp:sp modelId="{031E85E6-AD49-D04C-91D5-F131E658CD48}">
      <dsp:nvSpPr>
        <dsp:cNvPr id="0" name=""/>
        <dsp:cNvSpPr/>
      </dsp:nvSpPr>
      <dsp:spPr>
        <a:xfrm rot="5400000">
          <a:off x="1029811" y="1760592"/>
          <a:ext cx="619296" cy="705046"/>
        </a:xfrm>
        <a:prstGeom prst="bentUpArrow">
          <a:avLst>
            <a:gd name="adj1" fmla="val 32840"/>
            <a:gd name="adj2" fmla="val 25000"/>
            <a:gd name="adj3" fmla="val 35780"/>
          </a:avLst>
        </a:prstGeom>
        <a:solidFill>
          <a:schemeClr val="accent4">
            <a:tint val="50000"/>
            <a:hueOff val="-1308464"/>
            <a:satOff val="6588"/>
            <a:lumOff val="4241"/>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35CBF216-2393-364B-BECA-83201A2F953B}">
      <dsp:nvSpPr>
        <dsp:cNvPr id="0" name=""/>
        <dsp:cNvSpPr/>
      </dsp:nvSpPr>
      <dsp:spPr>
        <a:xfrm>
          <a:off x="865735" y="1074090"/>
          <a:ext cx="1042530" cy="729737"/>
        </a:xfrm>
        <a:prstGeom prst="roundRect">
          <a:avLst>
            <a:gd name="adj" fmla="val 16670"/>
          </a:avLst>
        </a:prstGeom>
        <a:gradFill rotWithShape="0">
          <a:gsLst>
            <a:gs pos="0">
              <a:schemeClr val="accent4">
                <a:hueOff val="-1116192"/>
                <a:satOff val="6725"/>
                <a:lumOff val="539"/>
                <a:alphaOff val="0"/>
                <a:tint val="100000"/>
                <a:shade val="100000"/>
                <a:satMod val="130000"/>
              </a:schemeClr>
            </a:gs>
            <a:gs pos="100000">
              <a:schemeClr val="accent4">
                <a:hueOff val="-1116192"/>
                <a:satOff val="6725"/>
                <a:lumOff val="53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Specify the feedback you want</a:t>
          </a:r>
        </a:p>
      </dsp:txBody>
      <dsp:txXfrm>
        <a:off x="901364" y="1109719"/>
        <a:ext cx="971272" cy="658479"/>
      </dsp:txXfrm>
    </dsp:sp>
    <dsp:sp modelId="{E7719E30-FA13-2D4E-ACE5-FA03F0EBC426}">
      <dsp:nvSpPr>
        <dsp:cNvPr id="0" name=""/>
        <dsp:cNvSpPr/>
      </dsp:nvSpPr>
      <dsp:spPr>
        <a:xfrm>
          <a:off x="1908265" y="1143687"/>
          <a:ext cx="758236" cy="589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t>Invite customers to take part</a:t>
          </a:r>
        </a:p>
      </dsp:txBody>
      <dsp:txXfrm>
        <a:off x="1908265" y="1143687"/>
        <a:ext cx="758236" cy="589805"/>
      </dsp:txXfrm>
    </dsp:sp>
    <dsp:sp modelId="{BFFA798D-E948-D747-A5E5-0F6AA10C026C}">
      <dsp:nvSpPr>
        <dsp:cNvPr id="0" name=""/>
        <dsp:cNvSpPr/>
      </dsp:nvSpPr>
      <dsp:spPr>
        <a:xfrm rot="5400000">
          <a:off x="1894179" y="2580328"/>
          <a:ext cx="619296" cy="705046"/>
        </a:xfrm>
        <a:prstGeom prst="bentUpArrow">
          <a:avLst>
            <a:gd name="adj1" fmla="val 32840"/>
            <a:gd name="adj2" fmla="val 25000"/>
            <a:gd name="adj3" fmla="val 35780"/>
          </a:avLst>
        </a:prstGeom>
        <a:solidFill>
          <a:schemeClr val="accent4">
            <a:tint val="50000"/>
            <a:hueOff val="-2616928"/>
            <a:satOff val="13175"/>
            <a:lumOff val="8481"/>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983F62A-23FE-F348-87A7-537C7EF30434}">
      <dsp:nvSpPr>
        <dsp:cNvPr id="0" name=""/>
        <dsp:cNvSpPr/>
      </dsp:nvSpPr>
      <dsp:spPr>
        <a:xfrm>
          <a:off x="1730103" y="1893826"/>
          <a:ext cx="1042530" cy="729737"/>
        </a:xfrm>
        <a:prstGeom prst="roundRect">
          <a:avLst>
            <a:gd name="adj" fmla="val 16670"/>
          </a:avLst>
        </a:prstGeom>
        <a:gradFill rotWithShape="0">
          <a:gsLst>
            <a:gs pos="0">
              <a:schemeClr val="accent4">
                <a:hueOff val="-2232385"/>
                <a:satOff val="13449"/>
                <a:lumOff val="1078"/>
                <a:alphaOff val="0"/>
                <a:tint val="100000"/>
                <a:shade val="100000"/>
                <a:satMod val="130000"/>
              </a:schemeClr>
            </a:gs>
            <a:gs pos="100000">
              <a:schemeClr val="accent4">
                <a:hueOff val="-2232385"/>
                <a:satOff val="13449"/>
                <a:lumOff val="1078"/>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Interview in-depth</a:t>
          </a:r>
        </a:p>
      </dsp:txBody>
      <dsp:txXfrm>
        <a:off x="1765732" y="1929455"/>
        <a:ext cx="971272" cy="658479"/>
      </dsp:txXfrm>
    </dsp:sp>
    <dsp:sp modelId="{B5836586-8D02-1B47-BEF6-CF0A2D53FE5F}">
      <dsp:nvSpPr>
        <dsp:cNvPr id="0" name=""/>
        <dsp:cNvSpPr/>
      </dsp:nvSpPr>
      <dsp:spPr>
        <a:xfrm>
          <a:off x="2772634" y="1963423"/>
          <a:ext cx="758236" cy="589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t>Face-to-face/by telephone</a:t>
          </a:r>
        </a:p>
        <a:p>
          <a:pPr marL="57150" lvl="1" indent="-57150" algn="l" defTabSz="311150">
            <a:lnSpc>
              <a:spcPct val="90000"/>
            </a:lnSpc>
            <a:spcBef>
              <a:spcPct val="0"/>
            </a:spcBef>
            <a:spcAft>
              <a:spcPct val="15000"/>
            </a:spcAft>
            <a:buChar char="••"/>
          </a:pPr>
          <a:r>
            <a:rPr lang="en-US" sz="700" kern="1200"/>
            <a:t>Use independent consultants</a:t>
          </a:r>
        </a:p>
      </dsp:txBody>
      <dsp:txXfrm>
        <a:off x="2772634" y="1963423"/>
        <a:ext cx="758236" cy="589805"/>
      </dsp:txXfrm>
    </dsp:sp>
    <dsp:sp modelId="{6A7CB2DB-26E8-6548-AD91-D2EBB5F27ECE}">
      <dsp:nvSpPr>
        <dsp:cNvPr id="0" name=""/>
        <dsp:cNvSpPr/>
      </dsp:nvSpPr>
      <dsp:spPr>
        <a:xfrm rot="5400000">
          <a:off x="2758548" y="3400064"/>
          <a:ext cx="619296" cy="705046"/>
        </a:xfrm>
        <a:prstGeom prst="bentUpArrow">
          <a:avLst>
            <a:gd name="adj1" fmla="val 32840"/>
            <a:gd name="adj2" fmla="val 25000"/>
            <a:gd name="adj3" fmla="val 35780"/>
          </a:avLst>
        </a:prstGeom>
        <a:solidFill>
          <a:schemeClr val="accent4">
            <a:tint val="50000"/>
            <a:hueOff val="-3925392"/>
            <a:satOff val="19763"/>
            <a:lumOff val="12722"/>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2D0A059-BA33-1343-97F7-B84454C24ABA}">
      <dsp:nvSpPr>
        <dsp:cNvPr id="0" name=""/>
        <dsp:cNvSpPr/>
      </dsp:nvSpPr>
      <dsp:spPr>
        <a:xfrm>
          <a:off x="2594472" y="2713562"/>
          <a:ext cx="1042530" cy="729737"/>
        </a:xfrm>
        <a:prstGeom prst="roundRect">
          <a:avLst>
            <a:gd name="adj" fmla="val 16670"/>
          </a:avLst>
        </a:prstGeom>
        <a:gradFill rotWithShape="0">
          <a:gsLst>
            <a:gs pos="0">
              <a:schemeClr val="accent4">
                <a:hueOff val="-3348577"/>
                <a:satOff val="20174"/>
                <a:lumOff val="1617"/>
                <a:alphaOff val="0"/>
                <a:tint val="100000"/>
                <a:shade val="100000"/>
                <a:satMod val="130000"/>
              </a:schemeClr>
            </a:gs>
            <a:gs pos="100000">
              <a:schemeClr val="accent4">
                <a:hueOff val="-3348577"/>
                <a:satOff val="20174"/>
                <a:lumOff val="161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Produce action plan</a:t>
          </a:r>
        </a:p>
      </dsp:txBody>
      <dsp:txXfrm>
        <a:off x="2630101" y="2749191"/>
        <a:ext cx="971272" cy="658479"/>
      </dsp:txXfrm>
    </dsp:sp>
    <dsp:sp modelId="{C9BD0649-C2C5-9141-ADE8-CFC599EA5BF0}">
      <dsp:nvSpPr>
        <dsp:cNvPr id="0" name=""/>
        <dsp:cNvSpPr/>
      </dsp:nvSpPr>
      <dsp:spPr>
        <a:xfrm>
          <a:off x="3637002" y="2783159"/>
          <a:ext cx="758236" cy="589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t>Feedback to respondents</a:t>
          </a:r>
        </a:p>
        <a:p>
          <a:pPr marL="57150" lvl="1" indent="-57150" algn="l" defTabSz="311150">
            <a:lnSpc>
              <a:spcPct val="90000"/>
            </a:lnSpc>
            <a:spcBef>
              <a:spcPct val="0"/>
            </a:spcBef>
            <a:spcAft>
              <a:spcPct val="15000"/>
            </a:spcAft>
            <a:buChar char="••"/>
          </a:pPr>
          <a:r>
            <a:rPr lang="en-US" sz="700" kern="1200"/>
            <a:t>Specific issues? Shared issues?</a:t>
          </a:r>
        </a:p>
      </dsp:txBody>
      <dsp:txXfrm>
        <a:off x="3637002" y="2783159"/>
        <a:ext cx="758236" cy="589805"/>
      </dsp:txXfrm>
    </dsp:sp>
    <dsp:sp modelId="{D381271E-2B07-7542-8D0F-A6B1045E69FC}">
      <dsp:nvSpPr>
        <dsp:cNvPr id="0" name=""/>
        <dsp:cNvSpPr/>
      </dsp:nvSpPr>
      <dsp:spPr>
        <a:xfrm>
          <a:off x="3458840" y="3533297"/>
          <a:ext cx="1042530" cy="729737"/>
        </a:xfrm>
        <a:prstGeom prst="roundRect">
          <a:avLst>
            <a:gd name="adj" fmla="val 16670"/>
          </a:avLst>
        </a:prstGeom>
        <a:gradFill rotWithShape="0">
          <a:gsLst>
            <a:gs pos="0">
              <a:schemeClr val="accent4">
                <a:hueOff val="-4464770"/>
                <a:satOff val="26899"/>
                <a:lumOff val="2156"/>
                <a:alphaOff val="0"/>
                <a:tint val="100000"/>
                <a:shade val="100000"/>
                <a:satMod val="130000"/>
              </a:schemeClr>
            </a:gs>
            <a:gs pos="100000">
              <a:schemeClr val="accent4">
                <a:hueOff val="-4464770"/>
                <a:satOff val="26899"/>
                <a:lumOff val="215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Implement key changes</a:t>
          </a:r>
        </a:p>
      </dsp:txBody>
      <dsp:txXfrm>
        <a:off x="3494469" y="3568926"/>
        <a:ext cx="971272" cy="658479"/>
      </dsp:txXfrm>
    </dsp:sp>
    <dsp:sp modelId="{7CED2587-1EBA-AA46-B395-353EA7E9BBDE}">
      <dsp:nvSpPr>
        <dsp:cNvPr id="0" name=""/>
        <dsp:cNvSpPr/>
      </dsp:nvSpPr>
      <dsp:spPr>
        <a:xfrm>
          <a:off x="4501370" y="3602894"/>
          <a:ext cx="758236" cy="589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US" sz="700" kern="1200"/>
            <a:t>Evaluate impact with customers after 3-9 months</a:t>
          </a:r>
        </a:p>
      </dsp:txBody>
      <dsp:txXfrm>
        <a:off x="4501370" y="3602894"/>
        <a:ext cx="758236" cy="589805"/>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9A96-5A09-46E8-A2FE-E323C8C0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3632</Characters>
  <Application>Microsoft Office Word</Application>
  <DocSecurity>4</DocSecurity>
  <Lines>30</Lines>
  <Paragraphs>8</Paragraphs>
  <ScaleCrop>false</ScaleCrop>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teevan</dc:creator>
  <cp:lastModifiedBy>Milner</cp:lastModifiedBy>
  <cp:revision>2</cp:revision>
  <dcterms:created xsi:type="dcterms:W3CDTF">2017-03-16T13:04:00Z</dcterms:created>
  <dcterms:modified xsi:type="dcterms:W3CDTF">2017-03-16T13:04:00Z</dcterms:modified>
</cp:coreProperties>
</file>